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18454" w14:textId="77777777" w:rsidR="00530AB5" w:rsidRPr="00C37082" w:rsidRDefault="001101FC" w:rsidP="00AF137D">
      <w:pPr>
        <w:rPr>
          <w:rFonts w:ascii="Georgia" w:hAnsi="Georgia"/>
          <w:b/>
          <w:sz w:val="24"/>
          <w:szCs w:val="24"/>
        </w:rPr>
      </w:pPr>
      <w:r w:rsidRPr="00C37082">
        <w:rPr>
          <w:rFonts w:ascii="Georgia" w:hAnsi="Georgia"/>
          <w:b/>
          <w:sz w:val="24"/>
          <w:szCs w:val="24"/>
        </w:rPr>
        <w:t xml:space="preserve">ANEXA III </w:t>
      </w:r>
      <w:r w:rsidR="00530AB5" w:rsidRPr="00C37082">
        <w:rPr>
          <w:rFonts w:ascii="Georgia" w:hAnsi="Georgia"/>
          <w:b/>
          <w:sz w:val="24"/>
          <w:szCs w:val="24"/>
        </w:rPr>
        <w:t xml:space="preserve">  </w:t>
      </w:r>
    </w:p>
    <w:p w14:paraId="45EE6867" w14:textId="77777777" w:rsidR="00530AB5" w:rsidRPr="00C37082" w:rsidRDefault="00530AB5" w:rsidP="00530AB5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C37082">
        <w:rPr>
          <w:rFonts w:ascii="Georgia" w:hAnsi="Georgia"/>
          <w:b/>
          <w:sz w:val="24"/>
          <w:szCs w:val="24"/>
        </w:rPr>
        <w:t xml:space="preserve">PROIECTE ÎN ÎNVĂŢĂMÂNTUL </w:t>
      </w:r>
      <w:r w:rsidR="00251524">
        <w:rPr>
          <w:rFonts w:ascii="Georgia" w:hAnsi="Georgia"/>
          <w:b/>
          <w:sz w:val="24"/>
          <w:szCs w:val="24"/>
        </w:rPr>
        <w:t>PRE</w:t>
      </w:r>
      <w:r w:rsidRPr="00C37082">
        <w:rPr>
          <w:rFonts w:ascii="Georgia" w:hAnsi="Georgia"/>
          <w:b/>
          <w:sz w:val="24"/>
          <w:szCs w:val="24"/>
        </w:rPr>
        <w:t>UNIVERSITAR</w:t>
      </w:r>
    </w:p>
    <w:p w14:paraId="662801BF" w14:textId="77777777" w:rsidR="00530AB5" w:rsidRPr="00C37082" w:rsidRDefault="00530AB5" w:rsidP="00530AB5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C37082">
        <w:rPr>
          <w:rFonts w:ascii="Georgia" w:hAnsi="Georgia"/>
          <w:b/>
          <w:sz w:val="24"/>
          <w:szCs w:val="24"/>
        </w:rPr>
        <w:t>201</w:t>
      </w:r>
      <w:r w:rsidR="00D50704">
        <w:rPr>
          <w:rFonts w:ascii="Georgia" w:hAnsi="Georgia"/>
          <w:b/>
          <w:sz w:val="24"/>
          <w:szCs w:val="24"/>
        </w:rPr>
        <w:t>9</w:t>
      </w:r>
    </w:p>
    <w:p w14:paraId="27D7DD6C" w14:textId="77777777" w:rsidR="00530AB5" w:rsidRPr="00C37082" w:rsidRDefault="00530AB5" w:rsidP="007167D5">
      <w:pPr>
        <w:jc w:val="center"/>
        <w:rPr>
          <w:rFonts w:ascii="Georgia" w:hAnsi="Georgia"/>
          <w:b/>
          <w:sz w:val="24"/>
          <w:szCs w:val="24"/>
        </w:rPr>
      </w:pPr>
    </w:p>
    <w:p w14:paraId="1F563454" w14:textId="77777777" w:rsidR="00FA5F48" w:rsidRDefault="001101FC" w:rsidP="007167D5">
      <w:pPr>
        <w:jc w:val="center"/>
        <w:rPr>
          <w:rFonts w:ascii="Georgia" w:hAnsi="Georgia"/>
          <w:b/>
          <w:sz w:val="24"/>
          <w:szCs w:val="24"/>
        </w:rPr>
      </w:pPr>
      <w:r w:rsidRPr="00C37082">
        <w:rPr>
          <w:rFonts w:ascii="Georgia" w:hAnsi="Georgia"/>
          <w:b/>
          <w:sz w:val="24"/>
          <w:szCs w:val="24"/>
        </w:rPr>
        <w:t xml:space="preserve"> </w:t>
      </w:r>
      <w:r w:rsidR="00393380">
        <w:rPr>
          <w:rFonts w:ascii="Georgia" w:hAnsi="Georgia"/>
          <w:b/>
          <w:sz w:val="24"/>
          <w:szCs w:val="24"/>
        </w:rPr>
        <w:t>REGULI</w:t>
      </w:r>
      <w:r w:rsidRPr="00C37082">
        <w:rPr>
          <w:rFonts w:ascii="Georgia" w:hAnsi="Georgia"/>
          <w:b/>
          <w:sz w:val="24"/>
          <w:szCs w:val="24"/>
        </w:rPr>
        <w:t xml:space="preserve"> FINANCIARE ȘI CONTRACTUALE</w:t>
      </w:r>
    </w:p>
    <w:p w14:paraId="492247EB" w14:textId="77777777" w:rsidR="00637E50" w:rsidRPr="00C37082" w:rsidRDefault="00637E50" w:rsidP="007167D5">
      <w:pPr>
        <w:jc w:val="center"/>
        <w:rPr>
          <w:rFonts w:ascii="Georgia" w:hAnsi="Georgia"/>
          <w:b/>
          <w:sz w:val="24"/>
          <w:szCs w:val="24"/>
        </w:rPr>
      </w:pPr>
    </w:p>
    <w:p w14:paraId="432DCE33" w14:textId="77777777" w:rsidR="000E19C9" w:rsidRPr="00C37082" w:rsidRDefault="000E19C9" w:rsidP="007167D5">
      <w:pPr>
        <w:pStyle w:val="ListBullet"/>
        <w:numPr>
          <w:ilvl w:val="0"/>
          <w:numId w:val="0"/>
        </w:numPr>
        <w:rPr>
          <w:rFonts w:ascii="Georgia" w:hAnsi="Georgia"/>
          <w:b/>
          <w:szCs w:val="24"/>
        </w:rPr>
      </w:pPr>
      <w:r w:rsidRPr="00C37082">
        <w:rPr>
          <w:rFonts w:ascii="Georgia" w:hAnsi="Georgia"/>
          <w:b/>
          <w:szCs w:val="24"/>
        </w:rPr>
        <w:t xml:space="preserve">I. </w:t>
      </w:r>
      <w:r w:rsidR="00393380">
        <w:rPr>
          <w:rFonts w:ascii="Georgia" w:hAnsi="Georgia"/>
          <w:b/>
          <w:szCs w:val="24"/>
        </w:rPr>
        <w:t>REGULI</w:t>
      </w:r>
      <w:r w:rsidRPr="00C37082">
        <w:rPr>
          <w:rFonts w:ascii="Georgia" w:hAnsi="Georgia"/>
          <w:b/>
          <w:szCs w:val="24"/>
        </w:rPr>
        <w:t xml:space="preserve"> APLICABILE C</w:t>
      </w:r>
      <w:r w:rsidR="00246ADD">
        <w:rPr>
          <w:rFonts w:ascii="Georgia" w:hAnsi="Georgia"/>
          <w:b/>
          <w:szCs w:val="24"/>
        </w:rPr>
        <w:t>OSTURILOR BAZATE PE UNIT</w:t>
      </w:r>
      <w:r w:rsidR="004E2580">
        <w:rPr>
          <w:rFonts w:ascii="Georgia" w:hAnsi="Georgia"/>
          <w:b/>
          <w:szCs w:val="24"/>
        </w:rPr>
        <w:t>ĂȚ</w:t>
      </w:r>
      <w:r w:rsidR="00246ADD">
        <w:rPr>
          <w:rFonts w:ascii="Georgia" w:hAnsi="Georgia"/>
          <w:b/>
          <w:szCs w:val="24"/>
        </w:rPr>
        <w:t>I</w:t>
      </w:r>
      <w:r w:rsidRPr="00C37082">
        <w:rPr>
          <w:rFonts w:ascii="Georgia" w:hAnsi="Georgia"/>
          <w:b/>
          <w:szCs w:val="24"/>
        </w:rPr>
        <w:t xml:space="preserve"> </w:t>
      </w:r>
    </w:p>
    <w:p w14:paraId="4F4C4D79" w14:textId="77777777" w:rsidR="000E19C9" w:rsidRPr="00C37082" w:rsidRDefault="000E19C9" w:rsidP="007167D5">
      <w:pPr>
        <w:pStyle w:val="ListBullet"/>
        <w:numPr>
          <w:ilvl w:val="0"/>
          <w:numId w:val="0"/>
        </w:numPr>
        <w:ind w:left="283" w:hanging="283"/>
        <w:rPr>
          <w:rFonts w:ascii="Georgia" w:hAnsi="Georgia"/>
          <w:b/>
          <w:szCs w:val="24"/>
        </w:rPr>
      </w:pPr>
      <w:r w:rsidRPr="00C37082">
        <w:rPr>
          <w:rFonts w:ascii="Georgia" w:hAnsi="Georgia"/>
          <w:b/>
          <w:szCs w:val="24"/>
        </w:rPr>
        <w:t xml:space="preserve">I.1 Condiții de eligibilitate a contribuțiilor </w:t>
      </w:r>
      <w:r w:rsidR="00246ADD">
        <w:rPr>
          <w:rFonts w:ascii="Georgia" w:hAnsi="Georgia"/>
          <w:b/>
          <w:szCs w:val="24"/>
        </w:rPr>
        <w:t>bazate pe unit</w:t>
      </w:r>
      <w:r w:rsidR="004E2580">
        <w:rPr>
          <w:rFonts w:ascii="Georgia" w:hAnsi="Georgia"/>
          <w:b/>
          <w:szCs w:val="24"/>
        </w:rPr>
        <w:t>ăț</w:t>
      </w:r>
      <w:r w:rsidR="00246ADD">
        <w:rPr>
          <w:rFonts w:ascii="Georgia" w:hAnsi="Georgia"/>
          <w:b/>
          <w:szCs w:val="24"/>
        </w:rPr>
        <w:t>i</w:t>
      </w:r>
    </w:p>
    <w:p w14:paraId="3D44F7B8" w14:textId="77777777" w:rsidR="000E19C9" w:rsidRPr="00246ADD" w:rsidRDefault="000E19C9" w:rsidP="007167D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În cazul în care grantul se prezintă sub forma un</w:t>
      </w:r>
      <w:r w:rsidR="00246ADD">
        <w:rPr>
          <w:rFonts w:ascii="Georgia" w:hAnsi="Georgia"/>
          <w:sz w:val="24"/>
          <w:szCs w:val="24"/>
        </w:rPr>
        <w:t>or</w:t>
      </w:r>
      <w:r w:rsidRPr="00C37082">
        <w:rPr>
          <w:rFonts w:ascii="Georgia" w:hAnsi="Georgia"/>
          <w:sz w:val="24"/>
          <w:szCs w:val="24"/>
        </w:rPr>
        <w:t xml:space="preserve"> contribuții </w:t>
      </w:r>
      <w:r w:rsidR="00246ADD" w:rsidRPr="00246ADD">
        <w:rPr>
          <w:rFonts w:ascii="Georgia" w:hAnsi="Georgia"/>
          <w:sz w:val="24"/>
          <w:szCs w:val="24"/>
        </w:rPr>
        <w:t>bazate pe unit</w:t>
      </w:r>
      <w:r w:rsidR="004E2580">
        <w:rPr>
          <w:rFonts w:ascii="Georgia" w:hAnsi="Georgia"/>
          <w:sz w:val="24"/>
          <w:szCs w:val="24"/>
        </w:rPr>
        <w:t>ăț</w:t>
      </w:r>
      <w:r w:rsidR="00246ADD" w:rsidRPr="00246ADD">
        <w:rPr>
          <w:rFonts w:ascii="Georgia" w:hAnsi="Georgia"/>
          <w:sz w:val="24"/>
          <w:szCs w:val="24"/>
        </w:rPr>
        <w:t>i</w:t>
      </w:r>
      <w:r w:rsidRPr="00C37082">
        <w:rPr>
          <w:rFonts w:ascii="Georgia" w:hAnsi="Georgia"/>
          <w:sz w:val="24"/>
          <w:szCs w:val="24"/>
        </w:rPr>
        <w:t>, numărul de unități trebuie să îndeplinească următoarele condiții:</w:t>
      </w:r>
    </w:p>
    <w:p w14:paraId="19E022BD" w14:textId="77777777" w:rsidR="000E19C9" w:rsidRPr="00C37082" w:rsidRDefault="000E19C9" w:rsidP="007167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eorgia" w:eastAsia="Times New Roman" w:hAnsi="Georgia"/>
          <w:color w:val="000000"/>
          <w:sz w:val="24"/>
          <w:szCs w:val="24"/>
        </w:rPr>
      </w:pPr>
    </w:p>
    <w:p w14:paraId="46A17EC8" w14:textId="77777777" w:rsidR="000E19C9" w:rsidRPr="00C37082" w:rsidRDefault="000E19C9" w:rsidP="007167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unitățile trebuie să fie produse sau utilizate efectiv în pe</w:t>
      </w:r>
      <w:r w:rsidR="00530AB5" w:rsidRPr="00C37082">
        <w:rPr>
          <w:rFonts w:ascii="Georgia" w:hAnsi="Georgia"/>
          <w:sz w:val="24"/>
          <w:szCs w:val="24"/>
        </w:rPr>
        <w:t xml:space="preserve">rioada stabilită la articolul </w:t>
      </w:r>
      <w:r w:rsidRPr="00C37082">
        <w:rPr>
          <w:rFonts w:ascii="Georgia" w:hAnsi="Georgia"/>
          <w:sz w:val="24"/>
          <w:szCs w:val="24"/>
        </w:rPr>
        <w:t xml:space="preserve">2.2 din </w:t>
      </w:r>
      <w:r w:rsidR="00530AB5" w:rsidRPr="00C37082">
        <w:rPr>
          <w:rFonts w:ascii="Georgia" w:hAnsi="Georgia"/>
          <w:sz w:val="24"/>
          <w:szCs w:val="24"/>
        </w:rPr>
        <w:t>Contract</w:t>
      </w:r>
      <w:r w:rsidRPr="00C37082">
        <w:rPr>
          <w:rFonts w:ascii="Georgia" w:hAnsi="Georgia"/>
          <w:sz w:val="24"/>
          <w:szCs w:val="24"/>
        </w:rPr>
        <w:t>;</w:t>
      </w:r>
    </w:p>
    <w:p w14:paraId="3C899B7E" w14:textId="77777777" w:rsidR="000E19C9" w:rsidRPr="00C37082" w:rsidRDefault="000E19C9" w:rsidP="007167D5">
      <w:pPr>
        <w:autoSpaceDE w:val="0"/>
        <w:autoSpaceDN w:val="0"/>
        <w:adjustRightInd w:val="0"/>
        <w:spacing w:after="0" w:line="240" w:lineRule="auto"/>
        <w:ind w:left="1789"/>
        <w:jc w:val="both"/>
        <w:rPr>
          <w:rFonts w:ascii="Georgia" w:eastAsia="Times New Roman" w:hAnsi="Georgia"/>
          <w:sz w:val="24"/>
          <w:szCs w:val="24"/>
        </w:rPr>
      </w:pPr>
    </w:p>
    <w:p w14:paraId="061F0CA4" w14:textId="77777777" w:rsidR="000E19C9" w:rsidRPr="00C37082" w:rsidRDefault="000E19C9" w:rsidP="007167D5">
      <w:pPr>
        <w:pStyle w:val="ListParagraph"/>
        <w:numPr>
          <w:ilvl w:val="0"/>
          <w:numId w:val="1"/>
        </w:numPr>
        <w:suppressAutoHyphens/>
        <w:spacing w:after="200" w:line="276" w:lineRule="auto"/>
        <w:jc w:val="both"/>
        <w:rPr>
          <w:rFonts w:ascii="Georgia" w:eastAsia="Times New Roman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unitățile trebuie să fie necesare pentru punerea în aplicare a proiectului sau t</w:t>
      </w:r>
      <w:r w:rsidR="000E3338" w:rsidRPr="00C37082">
        <w:rPr>
          <w:rFonts w:ascii="Georgia" w:hAnsi="Georgia"/>
          <w:sz w:val="24"/>
          <w:szCs w:val="24"/>
        </w:rPr>
        <w:t>rebuie să fie produse de acesta;</w:t>
      </w:r>
    </w:p>
    <w:p w14:paraId="70349736" w14:textId="77777777" w:rsidR="000E19C9" w:rsidRPr="00C37082" w:rsidRDefault="000E19C9" w:rsidP="007167D5">
      <w:pPr>
        <w:pStyle w:val="ListParagraph"/>
        <w:numPr>
          <w:ilvl w:val="0"/>
          <w:numId w:val="1"/>
        </w:numPr>
        <w:suppressAutoHyphens/>
        <w:spacing w:after="200" w:line="276" w:lineRule="auto"/>
        <w:jc w:val="both"/>
        <w:rPr>
          <w:rFonts w:ascii="Georgia" w:eastAsia="Times New Roman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numărul de unități trebuie să poată fi identificat și verificat, mai precis trebuie să fie dovedit prin evidențele și documentația specificate în prezenta anexă.</w:t>
      </w:r>
    </w:p>
    <w:p w14:paraId="2C99F631" w14:textId="77777777" w:rsidR="000E19C9" w:rsidRPr="00C37082" w:rsidRDefault="000E19C9" w:rsidP="007167D5">
      <w:pPr>
        <w:suppressAutoHyphens/>
        <w:jc w:val="both"/>
        <w:rPr>
          <w:rFonts w:ascii="Georgia" w:hAnsi="Georgia"/>
          <w:b/>
          <w:sz w:val="24"/>
          <w:szCs w:val="24"/>
        </w:rPr>
      </w:pPr>
      <w:r w:rsidRPr="00C37082">
        <w:rPr>
          <w:rFonts w:ascii="Georgia" w:hAnsi="Georgia"/>
          <w:b/>
          <w:sz w:val="24"/>
          <w:szCs w:val="24"/>
        </w:rPr>
        <w:t>I.2 Calcul</w:t>
      </w:r>
      <w:r w:rsidR="00B674A7" w:rsidRPr="00C37082">
        <w:rPr>
          <w:rFonts w:ascii="Georgia" w:hAnsi="Georgia"/>
          <w:b/>
          <w:sz w:val="24"/>
          <w:szCs w:val="24"/>
        </w:rPr>
        <w:t>ul</w:t>
      </w:r>
      <w:r w:rsidRPr="00C37082">
        <w:rPr>
          <w:rFonts w:ascii="Georgia" w:hAnsi="Georgia"/>
          <w:b/>
          <w:sz w:val="24"/>
          <w:szCs w:val="24"/>
        </w:rPr>
        <w:t xml:space="preserve"> </w:t>
      </w:r>
      <w:r w:rsidR="00B674A7" w:rsidRPr="00C37082">
        <w:rPr>
          <w:rFonts w:ascii="Georgia" w:hAnsi="Georgia"/>
          <w:b/>
          <w:sz w:val="24"/>
          <w:szCs w:val="24"/>
        </w:rPr>
        <w:t>contribuțiilor</w:t>
      </w:r>
      <w:r w:rsidRPr="00C37082">
        <w:rPr>
          <w:rFonts w:ascii="Georgia" w:hAnsi="Georgia"/>
          <w:b/>
          <w:sz w:val="24"/>
          <w:szCs w:val="24"/>
        </w:rPr>
        <w:t xml:space="preserve"> </w:t>
      </w:r>
      <w:r w:rsidR="00246ADD" w:rsidRPr="00246ADD">
        <w:rPr>
          <w:rFonts w:ascii="Georgia" w:hAnsi="Georgia"/>
          <w:b/>
          <w:sz w:val="24"/>
          <w:szCs w:val="24"/>
        </w:rPr>
        <w:t>bazate pe unit</w:t>
      </w:r>
      <w:r w:rsidR="00D50704">
        <w:rPr>
          <w:rFonts w:ascii="Georgia" w:hAnsi="Georgia"/>
          <w:b/>
          <w:sz w:val="24"/>
          <w:szCs w:val="24"/>
        </w:rPr>
        <w:t>ăţ</w:t>
      </w:r>
      <w:r w:rsidR="00246ADD" w:rsidRPr="00246ADD">
        <w:rPr>
          <w:rFonts w:ascii="Georgia" w:hAnsi="Georgia"/>
          <w:b/>
          <w:sz w:val="24"/>
          <w:szCs w:val="24"/>
        </w:rPr>
        <w:t>i</w:t>
      </w:r>
    </w:p>
    <w:p w14:paraId="29868E25" w14:textId="77777777" w:rsidR="00887C9E" w:rsidRPr="00C37082" w:rsidRDefault="00090DBE" w:rsidP="007167D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</w:rPr>
      </w:pPr>
      <w:r w:rsidRPr="00C37082">
        <w:rPr>
          <w:rFonts w:ascii="Georgia" w:hAnsi="Georgia"/>
          <w:b/>
          <w:sz w:val="24"/>
          <w:szCs w:val="24"/>
          <w:u w:val="single"/>
        </w:rPr>
        <w:t>Transport</w:t>
      </w:r>
    </w:p>
    <w:p w14:paraId="2A07DAD7" w14:textId="77777777" w:rsidR="00887C9E" w:rsidRPr="00C37082" w:rsidRDefault="00887C9E" w:rsidP="007167D5">
      <w:pPr>
        <w:tabs>
          <w:tab w:val="left" w:pos="851"/>
        </w:tabs>
        <w:suppressAutoHyphens/>
        <w:spacing w:after="0" w:line="240" w:lineRule="auto"/>
        <w:jc w:val="both"/>
        <w:rPr>
          <w:rFonts w:ascii="Georgia" w:hAnsi="Georgia"/>
          <w:sz w:val="24"/>
          <w:szCs w:val="24"/>
          <w:u w:val="single"/>
        </w:rPr>
      </w:pPr>
    </w:p>
    <w:p w14:paraId="0A6322D4" w14:textId="77777777" w:rsidR="000E3338" w:rsidRPr="00C37082" w:rsidRDefault="000E3338" w:rsidP="000E3338">
      <w:p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În mod implicit, locul de origine reprezintă locul în care se află organizația de origine, iar locul de destinație reprezintă locul în care se află organizația-gazdă. </w:t>
      </w:r>
    </w:p>
    <w:p w14:paraId="183BE5C0" w14:textId="77777777" w:rsidR="00887C9E" w:rsidRPr="00C37082" w:rsidRDefault="00887C9E" w:rsidP="00827046">
      <w:pPr>
        <w:pStyle w:val="ListParagraph"/>
        <w:numPr>
          <w:ilvl w:val="0"/>
          <w:numId w:val="29"/>
        </w:numPr>
        <w:spacing w:after="120"/>
        <w:ind w:left="86" w:firstLine="0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Calcularea cuantumului grantului</w:t>
      </w:r>
      <w:r w:rsidR="00090DBE" w:rsidRPr="00C37082">
        <w:rPr>
          <w:rFonts w:ascii="Georgia" w:hAnsi="Georgia"/>
          <w:sz w:val="24"/>
          <w:szCs w:val="24"/>
        </w:rPr>
        <w:t xml:space="preserve"> </w:t>
      </w:r>
      <w:r w:rsidRPr="00C37082">
        <w:rPr>
          <w:rFonts w:ascii="Georgia" w:hAnsi="Georgia"/>
          <w:sz w:val="24"/>
          <w:szCs w:val="24"/>
        </w:rPr>
        <w:t xml:space="preserve">pentru </w:t>
      </w:r>
      <w:r w:rsidR="000E3338" w:rsidRPr="00C37082">
        <w:rPr>
          <w:rFonts w:ascii="Georgia" w:hAnsi="Georgia"/>
          <w:sz w:val="24"/>
          <w:szCs w:val="24"/>
        </w:rPr>
        <w:t xml:space="preserve">costuri de transport pentru </w:t>
      </w:r>
      <w:r w:rsidR="00251524">
        <w:rPr>
          <w:rFonts w:ascii="Georgia" w:hAnsi="Georgia"/>
          <w:sz w:val="24"/>
          <w:szCs w:val="24"/>
        </w:rPr>
        <w:t>participan</w:t>
      </w:r>
      <w:r w:rsidR="004E2580">
        <w:rPr>
          <w:rFonts w:ascii="Georgia" w:hAnsi="Georgia"/>
          <w:sz w:val="24"/>
          <w:szCs w:val="24"/>
        </w:rPr>
        <w:t>ț</w:t>
      </w:r>
      <w:r w:rsidR="00251524">
        <w:rPr>
          <w:rFonts w:ascii="Georgia" w:hAnsi="Georgia"/>
          <w:sz w:val="24"/>
          <w:szCs w:val="24"/>
        </w:rPr>
        <w:t>i</w:t>
      </w:r>
      <w:r w:rsidRPr="00C37082">
        <w:rPr>
          <w:rFonts w:ascii="Georgia" w:hAnsi="Georgia"/>
          <w:sz w:val="24"/>
          <w:szCs w:val="24"/>
        </w:rPr>
        <w:t xml:space="preserve">: cuantumul grantului se calculează prin înmulțirea numărului de </w:t>
      </w:r>
      <w:r w:rsidRPr="00C37082">
        <w:rPr>
          <w:rFonts w:ascii="Georgia" w:hAnsi="Georgia"/>
          <w:color w:val="000000"/>
          <w:sz w:val="24"/>
          <w:szCs w:val="24"/>
        </w:rPr>
        <w:t>participanți</w:t>
      </w:r>
      <w:r w:rsidRPr="00C37082">
        <w:rPr>
          <w:rFonts w:ascii="Georgia" w:hAnsi="Georgia"/>
          <w:sz w:val="24"/>
          <w:szCs w:val="24"/>
        </w:rPr>
        <w:t xml:space="preserve"> pe bandă de distanță</w:t>
      </w:r>
      <w:r w:rsidR="00090DBE" w:rsidRPr="00C37082">
        <w:rPr>
          <w:rFonts w:ascii="Georgia" w:hAnsi="Georgia"/>
          <w:sz w:val="24"/>
          <w:szCs w:val="24"/>
        </w:rPr>
        <w:t>,</w:t>
      </w:r>
      <w:r w:rsidRPr="00C37082">
        <w:rPr>
          <w:rFonts w:ascii="Georgia" w:hAnsi="Georgia"/>
          <w:sz w:val="24"/>
          <w:szCs w:val="24"/>
        </w:rPr>
        <w:t xml:space="preserve"> cu </w:t>
      </w:r>
      <w:r w:rsidR="00246ADD">
        <w:rPr>
          <w:rFonts w:ascii="Georgia" w:hAnsi="Georgia"/>
          <w:sz w:val="24"/>
          <w:szCs w:val="24"/>
        </w:rPr>
        <w:t>baremul</w:t>
      </w:r>
      <w:r w:rsidRPr="00C37082">
        <w:rPr>
          <w:rFonts w:ascii="Georgia" w:hAnsi="Georgia"/>
          <w:sz w:val="24"/>
          <w:szCs w:val="24"/>
        </w:rPr>
        <w:t xml:space="preserve"> aplicabil benzii de distanță în cauză, ast</w:t>
      </w:r>
      <w:r w:rsidR="00530AB5" w:rsidRPr="00C37082">
        <w:rPr>
          <w:rFonts w:ascii="Georgia" w:hAnsi="Georgia"/>
          <w:sz w:val="24"/>
          <w:szCs w:val="24"/>
        </w:rPr>
        <w:t>fel cum se specifică în Anexa II</w:t>
      </w:r>
      <w:r w:rsidRPr="00C37082">
        <w:rPr>
          <w:rFonts w:ascii="Georgia" w:hAnsi="Georgia"/>
          <w:sz w:val="24"/>
          <w:szCs w:val="24"/>
        </w:rPr>
        <w:t xml:space="preserve"> la </w:t>
      </w:r>
      <w:r w:rsidR="0063280A" w:rsidRPr="00C37082">
        <w:rPr>
          <w:rFonts w:ascii="Georgia" w:hAnsi="Georgia"/>
          <w:sz w:val="24"/>
          <w:szCs w:val="24"/>
        </w:rPr>
        <w:t>contract</w:t>
      </w:r>
      <w:r w:rsidRPr="00C37082">
        <w:rPr>
          <w:rFonts w:ascii="Georgia" w:hAnsi="Georgia"/>
          <w:sz w:val="24"/>
          <w:szCs w:val="24"/>
        </w:rPr>
        <w:t xml:space="preserve">. </w:t>
      </w:r>
      <w:r w:rsidR="00246ADD">
        <w:rPr>
          <w:rFonts w:ascii="Georgia" w:hAnsi="Georgia"/>
          <w:sz w:val="24"/>
          <w:szCs w:val="24"/>
        </w:rPr>
        <w:t>Baremul</w:t>
      </w:r>
      <w:r w:rsidRPr="00C37082">
        <w:rPr>
          <w:rFonts w:ascii="Georgia" w:hAnsi="Georgia"/>
          <w:sz w:val="24"/>
          <w:szCs w:val="24"/>
        </w:rPr>
        <w:t xml:space="preserve"> per bandă de distanță reprezintă cuantumul grantului alocat pentru o călătorie dus-întors între locul plecării și locul sosirii.</w:t>
      </w:r>
    </w:p>
    <w:p w14:paraId="4CE9BC35" w14:textId="77777777" w:rsidR="00614B75" w:rsidRDefault="00887C9E" w:rsidP="00E079B0">
      <w:pPr>
        <w:ind w:left="90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În scopul stabilirii benzii de distanță aplicabile, </w:t>
      </w:r>
      <w:r w:rsidR="00530AB5" w:rsidRPr="00C37082">
        <w:rPr>
          <w:rFonts w:ascii="Georgia" w:hAnsi="Georgia"/>
          <w:sz w:val="24"/>
          <w:szCs w:val="24"/>
        </w:rPr>
        <w:t>Promotorul de proiect</w:t>
      </w:r>
      <w:r w:rsidRPr="00C37082">
        <w:rPr>
          <w:rFonts w:ascii="Georgia" w:hAnsi="Georgia"/>
          <w:sz w:val="24"/>
          <w:szCs w:val="24"/>
        </w:rPr>
        <w:t xml:space="preserve"> trebuie să indice distanța pentru o călătorie dus, folosind calculatorul de distanțe online disponibil pe site-ul Comisiei</w:t>
      </w:r>
      <w:r w:rsidR="00246ADD">
        <w:rPr>
          <w:rFonts w:ascii="Georgia" w:hAnsi="Georgia"/>
          <w:sz w:val="24"/>
          <w:szCs w:val="24"/>
        </w:rPr>
        <w:t xml:space="preserve"> Europene</w:t>
      </w:r>
      <w:r w:rsidRPr="00C37082">
        <w:rPr>
          <w:rFonts w:ascii="Georgia" w:hAnsi="Georgia"/>
          <w:sz w:val="24"/>
          <w:szCs w:val="24"/>
        </w:rPr>
        <w:t>, la adresa</w:t>
      </w:r>
      <w:r w:rsidR="00B60D91">
        <w:rPr>
          <w:rFonts w:ascii="Georgia" w:hAnsi="Georgia"/>
          <w:sz w:val="24"/>
          <w:szCs w:val="24"/>
        </w:rPr>
        <w:t xml:space="preserve">: </w:t>
      </w:r>
      <w:r w:rsidRPr="00C37082">
        <w:rPr>
          <w:rFonts w:ascii="Georgia" w:hAnsi="Georgia"/>
          <w:sz w:val="24"/>
          <w:szCs w:val="24"/>
        </w:rPr>
        <w:t xml:space="preserve"> </w:t>
      </w:r>
      <w:hyperlink r:id="rId11" w:history="1">
        <w:r w:rsidR="00614B75" w:rsidRPr="00BA5D12">
          <w:rPr>
            <w:rStyle w:val="Hyperlink"/>
            <w:rFonts w:ascii="Georgia" w:hAnsi="Georgia"/>
            <w:sz w:val="24"/>
            <w:szCs w:val="24"/>
          </w:rPr>
          <w:t>https://ec.europa.eu/programmes/erasmus-plus/resources/distance-calculator_en</w:t>
        </w:r>
      </w:hyperlink>
    </w:p>
    <w:p w14:paraId="3DE625B4" w14:textId="77777777" w:rsidR="00691086" w:rsidRPr="00C37082" w:rsidRDefault="00691086" w:rsidP="00827046">
      <w:pPr>
        <w:pStyle w:val="ListParagraph"/>
        <w:numPr>
          <w:ilvl w:val="0"/>
          <w:numId w:val="29"/>
        </w:numPr>
        <w:tabs>
          <w:tab w:val="left" w:pos="360"/>
        </w:tabs>
        <w:ind w:left="90" w:firstLine="0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Raportare. Promotorul de proiect calculează în Raportul final (Declara</w:t>
      </w:r>
      <w:r w:rsidR="00E079B0">
        <w:rPr>
          <w:rFonts w:ascii="Georgia" w:hAnsi="Georgia"/>
          <w:sz w:val="24"/>
          <w:szCs w:val="24"/>
        </w:rPr>
        <w:t>ț</w:t>
      </w:r>
      <w:r w:rsidRPr="00C37082">
        <w:rPr>
          <w:rFonts w:ascii="Georgia" w:hAnsi="Georgia"/>
          <w:sz w:val="24"/>
          <w:szCs w:val="24"/>
        </w:rPr>
        <w:t xml:space="preserve">ia de cheltuieli) suma din grant alocată transportului, pe baza </w:t>
      </w:r>
      <w:r w:rsidR="00246ADD">
        <w:rPr>
          <w:rFonts w:ascii="Georgia" w:hAnsi="Georgia"/>
          <w:sz w:val="24"/>
          <w:szCs w:val="24"/>
        </w:rPr>
        <w:t>baremelor</w:t>
      </w:r>
      <w:r w:rsidRPr="00C37082">
        <w:rPr>
          <w:rFonts w:ascii="Georgia" w:hAnsi="Georgia"/>
          <w:sz w:val="24"/>
          <w:szCs w:val="24"/>
        </w:rPr>
        <w:t xml:space="preserve"> aplicabile. </w:t>
      </w:r>
    </w:p>
    <w:p w14:paraId="41414C2C" w14:textId="77777777" w:rsidR="004F1BEA" w:rsidRDefault="004F1BEA" w:rsidP="007167D5">
      <w:pPr>
        <w:jc w:val="both"/>
        <w:rPr>
          <w:rFonts w:ascii="Georgia" w:hAnsi="Georgia"/>
          <w:sz w:val="24"/>
          <w:szCs w:val="24"/>
        </w:rPr>
      </w:pPr>
    </w:p>
    <w:p w14:paraId="01140F67" w14:textId="77777777" w:rsidR="00CF5B4D" w:rsidRPr="00C37082" w:rsidRDefault="00CF5B4D" w:rsidP="007167D5">
      <w:pPr>
        <w:jc w:val="both"/>
        <w:rPr>
          <w:rFonts w:ascii="Georgia" w:hAnsi="Georgia"/>
          <w:sz w:val="24"/>
          <w:szCs w:val="24"/>
        </w:rPr>
      </w:pPr>
    </w:p>
    <w:p w14:paraId="799F869B" w14:textId="77777777" w:rsidR="00443A02" w:rsidRDefault="00443A02" w:rsidP="00E079B0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</w:rPr>
      </w:pPr>
      <w:r w:rsidRPr="00C37082">
        <w:rPr>
          <w:rFonts w:ascii="Georgia" w:hAnsi="Georgia"/>
          <w:b/>
          <w:sz w:val="24"/>
          <w:szCs w:val="24"/>
          <w:u w:val="single"/>
        </w:rPr>
        <w:lastRenderedPageBreak/>
        <w:t>Sprijin individual</w:t>
      </w:r>
    </w:p>
    <w:p w14:paraId="77FBDE3E" w14:textId="77777777" w:rsidR="00E079B0" w:rsidRPr="00E079B0" w:rsidRDefault="00E079B0" w:rsidP="00E079B0">
      <w:pPr>
        <w:tabs>
          <w:tab w:val="left" w:pos="851"/>
        </w:tabs>
        <w:suppressAutoHyphens/>
        <w:spacing w:after="0" w:line="240" w:lineRule="auto"/>
        <w:ind w:left="644"/>
        <w:jc w:val="both"/>
        <w:rPr>
          <w:rFonts w:ascii="Georgia" w:hAnsi="Georgia"/>
          <w:b/>
          <w:sz w:val="24"/>
          <w:szCs w:val="24"/>
          <w:u w:val="single"/>
        </w:rPr>
      </w:pPr>
    </w:p>
    <w:p w14:paraId="1489F885" w14:textId="77777777" w:rsidR="00443A02" w:rsidRPr="00B60D91" w:rsidRDefault="00691086" w:rsidP="001D37BF">
      <w:pPr>
        <w:jc w:val="both"/>
        <w:rPr>
          <w:rFonts w:ascii="Georgia" w:eastAsia="Times New Roman" w:hAnsi="Georgia"/>
          <w:color w:val="000000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            </w:t>
      </w:r>
      <w:r w:rsidR="00443A02" w:rsidRPr="00B60D91">
        <w:rPr>
          <w:rFonts w:ascii="Georgia" w:hAnsi="Georgia"/>
          <w:color w:val="000000"/>
          <w:sz w:val="24"/>
          <w:szCs w:val="24"/>
        </w:rPr>
        <w:t xml:space="preserve">Calcularea cuantumului grantului pentru </w:t>
      </w:r>
      <w:r w:rsidR="00C539C7">
        <w:rPr>
          <w:rFonts w:ascii="Georgia" w:hAnsi="Georgia"/>
          <w:color w:val="000000"/>
          <w:sz w:val="24"/>
          <w:szCs w:val="24"/>
        </w:rPr>
        <w:t>participan</w:t>
      </w:r>
      <w:r w:rsidR="004E2580">
        <w:rPr>
          <w:rFonts w:ascii="Georgia" w:hAnsi="Georgia"/>
          <w:color w:val="000000"/>
          <w:sz w:val="24"/>
          <w:szCs w:val="24"/>
        </w:rPr>
        <w:t>ț</w:t>
      </w:r>
      <w:r w:rsidR="00C539C7">
        <w:rPr>
          <w:rFonts w:ascii="Georgia" w:hAnsi="Georgia"/>
          <w:color w:val="000000"/>
          <w:sz w:val="24"/>
          <w:szCs w:val="24"/>
        </w:rPr>
        <w:t>i</w:t>
      </w:r>
      <w:r w:rsidR="00443A02" w:rsidRPr="00B60D91">
        <w:rPr>
          <w:rFonts w:ascii="Georgia" w:hAnsi="Georgia"/>
          <w:color w:val="000000"/>
          <w:sz w:val="24"/>
          <w:szCs w:val="24"/>
        </w:rPr>
        <w:t xml:space="preserve">: cuantumul grantului se calculează prin înmulțirea numărului de zile per participant cu </w:t>
      </w:r>
      <w:r w:rsidR="00246ADD" w:rsidRPr="00B60D91">
        <w:rPr>
          <w:rFonts w:ascii="Georgia" w:hAnsi="Georgia"/>
          <w:color w:val="000000"/>
          <w:sz w:val="24"/>
          <w:szCs w:val="24"/>
        </w:rPr>
        <w:t xml:space="preserve">baremul </w:t>
      </w:r>
      <w:r w:rsidR="00443A02" w:rsidRPr="00B60D91">
        <w:rPr>
          <w:rFonts w:ascii="Georgia" w:hAnsi="Georgia"/>
          <w:color w:val="000000"/>
          <w:sz w:val="24"/>
          <w:szCs w:val="24"/>
        </w:rPr>
        <w:t>aplicabil per zi pentru țara</w:t>
      </w:r>
      <w:r w:rsidR="00CF24B6" w:rsidRPr="00B60D91">
        <w:rPr>
          <w:rFonts w:ascii="Georgia" w:hAnsi="Georgia"/>
          <w:color w:val="000000"/>
          <w:sz w:val="24"/>
          <w:szCs w:val="24"/>
        </w:rPr>
        <w:t xml:space="preserve"> </w:t>
      </w:r>
      <w:r w:rsidR="00443A02" w:rsidRPr="00B60D91">
        <w:rPr>
          <w:rFonts w:ascii="Georgia" w:hAnsi="Georgia"/>
          <w:color w:val="000000"/>
          <w:sz w:val="24"/>
          <w:szCs w:val="24"/>
        </w:rPr>
        <w:t xml:space="preserve">gazdă în cauză, astfel cum se </w:t>
      </w:r>
      <w:r w:rsidR="007909EB" w:rsidRPr="00B60D91">
        <w:rPr>
          <w:rFonts w:ascii="Georgia" w:hAnsi="Georgia"/>
          <w:color w:val="000000"/>
          <w:sz w:val="24"/>
          <w:szCs w:val="24"/>
        </w:rPr>
        <w:t>menționează în Anexa II</w:t>
      </w:r>
      <w:r w:rsidR="00696E88" w:rsidRPr="00B60D91">
        <w:rPr>
          <w:rFonts w:ascii="Georgia" w:hAnsi="Georgia"/>
          <w:color w:val="000000"/>
          <w:sz w:val="24"/>
          <w:szCs w:val="24"/>
        </w:rPr>
        <w:t xml:space="preserve"> la contract.</w:t>
      </w:r>
      <w:r w:rsidR="00443A02" w:rsidRPr="00B60D91">
        <w:rPr>
          <w:rFonts w:ascii="Georgia" w:hAnsi="Georgia"/>
          <w:color w:val="000000"/>
          <w:sz w:val="24"/>
          <w:szCs w:val="24"/>
        </w:rPr>
        <w:t xml:space="preserve"> Pentru calcularea sprijinului individual, se poate include o zi de </w:t>
      </w:r>
      <w:r w:rsidR="007167D5" w:rsidRPr="00B60D91">
        <w:rPr>
          <w:rFonts w:ascii="Georgia" w:hAnsi="Georgia"/>
          <w:color w:val="000000"/>
          <w:sz w:val="24"/>
          <w:szCs w:val="24"/>
        </w:rPr>
        <w:t>transport</w:t>
      </w:r>
      <w:r w:rsidR="00443A02" w:rsidRPr="00B60D91">
        <w:rPr>
          <w:rFonts w:ascii="Georgia" w:hAnsi="Georgia"/>
          <w:color w:val="000000"/>
          <w:sz w:val="24"/>
          <w:szCs w:val="24"/>
        </w:rPr>
        <w:t xml:space="preserve"> înainte de activitate și o zi de </w:t>
      </w:r>
      <w:r w:rsidR="007167D5" w:rsidRPr="00B60D91">
        <w:rPr>
          <w:rFonts w:ascii="Georgia" w:hAnsi="Georgia"/>
          <w:color w:val="000000"/>
          <w:sz w:val="24"/>
          <w:szCs w:val="24"/>
        </w:rPr>
        <w:t>transport</w:t>
      </w:r>
      <w:r w:rsidR="00443A02" w:rsidRPr="00B60D91">
        <w:rPr>
          <w:rFonts w:ascii="Georgia" w:hAnsi="Georgia"/>
          <w:color w:val="000000"/>
          <w:sz w:val="24"/>
          <w:szCs w:val="24"/>
        </w:rPr>
        <w:t xml:space="preserve"> după încheierea activității, dacă </w:t>
      </w:r>
      <w:r w:rsidR="007909EB" w:rsidRPr="00B60D91">
        <w:rPr>
          <w:rFonts w:ascii="Georgia" w:hAnsi="Georgia"/>
          <w:color w:val="000000"/>
          <w:sz w:val="24"/>
          <w:szCs w:val="24"/>
        </w:rPr>
        <w:t>este cazul</w:t>
      </w:r>
      <w:r w:rsidR="00443A02" w:rsidRPr="00B60D91">
        <w:rPr>
          <w:rFonts w:ascii="Georgia" w:hAnsi="Georgia"/>
          <w:color w:val="000000"/>
          <w:sz w:val="24"/>
          <w:szCs w:val="24"/>
        </w:rPr>
        <w:t>.</w:t>
      </w:r>
      <w:r w:rsidR="001D37BF">
        <w:rPr>
          <w:rFonts w:ascii="Georgia" w:hAnsi="Georgia"/>
          <w:color w:val="000000"/>
          <w:sz w:val="24"/>
          <w:szCs w:val="24"/>
        </w:rPr>
        <w:t xml:space="preserve"> </w:t>
      </w:r>
      <w:r w:rsidR="001D37BF">
        <w:rPr>
          <w:rFonts w:ascii="Georgia" w:hAnsi="Georgia"/>
          <w:sz w:val="24"/>
          <w:szCs w:val="24"/>
        </w:rPr>
        <w:t xml:space="preserve">Data </w:t>
      </w:r>
      <w:r w:rsidR="001D37BF" w:rsidRPr="00C37082">
        <w:rPr>
          <w:rFonts w:ascii="Georgia" w:hAnsi="Georgia"/>
          <w:sz w:val="24"/>
          <w:szCs w:val="24"/>
        </w:rPr>
        <w:t xml:space="preserve">de începere și data de încheiere </w:t>
      </w:r>
      <w:r w:rsidR="001D37BF">
        <w:rPr>
          <w:rFonts w:ascii="Georgia" w:hAnsi="Georgia"/>
          <w:sz w:val="24"/>
          <w:szCs w:val="24"/>
        </w:rPr>
        <w:t xml:space="preserve">a mobilitatii sunt cele precizate </w:t>
      </w:r>
      <w:r w:rsidR="004E2580">
        <w:rPr>
          <w:rFonts w:ascii="Georgia" w:hAnsi="Georgia"/>
          <w:sz w:val="24"/>
          <w:szCs w:val="24"/>
        </w:rPr>
        <w:t>î</w:t>
      </w:r>
      <w:r w:rsidR="001D37BF">
        <w:rPr>
          <w:rFonts w:ascii="Georgia" w:hAnsi="Georgia"/>
          <w:sz w:val="24"/>
          <w:szCs w:val="24"/>
        </w:rPr>
        <w:t>n certificatul de prezen</w:t>
      </w:r>
      <w:r w:rsidR="004E2580">
        <w:rPr>
          <w:rFonts w:ascii="Georgia" w:hAnsi="Georgia"/>
          <w:sz w:val="24"/>
          <w:szCs w:val="24"/>
        </w:rPr>
        <w:t>ță</w:t>
      </w:r>
      <w:r w:rsidR="001D37BF">
        <w:rPr>
          <w:rFonts w:ascii="Georgia" w:hAnsi="Georgia"/>
          <w:sz w:val="24"/>
          <w:szCs w:val="24"/>
        </w:rPr>
        <w:t>.</w:t>
      </w:r>
    </w:p>
    <w:p w14:paraId="0C0FD3DF" w14:textId="77777777" w:rsidR="00F14AE3" w:rsidRPr="00C37082" w:rsidRDefault="00F14AE3" w:rsidP="00246ADD">
      <w:pPr>
        <w:spacing w:after="0" w:line="240" w:lineRule="auto"/>
        <w:jc w:val="both"/>
        <w:rPr>
          <w:rFonts w:ascii="Georgia" w:eastAsia="Times New Roman" w:hAnsi="Georgia"/>
          <w:color w:val="000000"/>
          <w:sz w:val="24"/>
          <w:szCs w:val="24"/>
        </w:rPr>
      </w:pPr>
    </w:p>
    <w:p w14:paraId="563FC569" w14:textId="77777777" w:rsidR="00CF24B6" w:rsidRDefault="00691086" w:rsidP="00827046">
      <w:pPr>
        <w:pStyle w:val="ListParagraph"/>
        <w:numPr>
          <w:ilvl w:val="0"/>
          <w:numId w:val="4"/>
        </w:numPr>
        <w:ind w:left="90" w:firstLine="0"/>
        <w:jc w:val="both"/>
        <w:rPr>
          <w:rFonts w:ascii="Georgia" w:hAnsi="Georgia"/>
          <w:sz w:val="24"/>
          <w:szCs w:val="24"/>
        </w:rPr>
      </w:pPr>
      <w:r w:rsidRPr="00B60D91">
        <w:rPr>
          <w:rFonts w:ascii="Georgia" w:hAnsi="Georgia"/>
          <w:sz w:val="24"/>
          <w:szCs w:val="24"/>
        </w:rPr>
        <w:t xml:space="preserve"> </w:t>
      </w:r>
      <w:r w:rsidR="00CF24B6" w:rsidRPr="00CF5B4D">
        <w:rPr>
          <w:rFonts w:ascii="Georgia" w:hAnsi="Georgia"/>
          <w:sz w:val="24"/>
          <w:szCs w:val="24"/>
        </w:rPr>
        <w:t xml:space="preserve">Modificări ale perioadei </w:t>
      </w:r>
      <w:r w:rsidR="00C539C7" w:rsidRPr="00CF5B4D">
        <w:rPr>
          <w:rFonts w:ascii="Georgia" w:hAnsi="Georgia"/>
          <w:sz w:val="24"/>
          <w:szCs w:val="24"/>
        </w:rPr>
        <w:t>de mobilitate</w:t>
      </w:r>
      <w:r w:rsidR="00CF24B6" w:rsidRPr="00CF5B4D">
        <w:rPr>
          <w:rFonts w:ascii="Georgia" w:hAnsi="Georgia"/>
          <w:sz w:val="24"/>
          <w:szCs w:val="24"/>
        </w:rPr>
        <w:t>:</w:t>
      </w:r>
    </w:p>
    <w:p w14:paraId="67853E36" w14:textId="77777777" w:rsidR="00E079B0" w:rsidRPr="00CF5B4D" w:rsidRDefault="00E079B0" w:rsidP="00E079B0">
      <w:pPr>
        <w:pStyle w:val="ListParagraph"/>
        <w:ind w:left="90"/>
        <w:jc w:val="both"/>
        <w:rPr>
          <w:rFonts w:ascii="Georgia" w:hAnsi="Georgia"/>
          <w:sz w:val="24"/>
          <w:szCs w:val="24"/>
        </w:rPr>
      </w:pPr>
    </w:p>
    <w:p w14:paraId="7DB07B20" w14:textId="77777777" w:rsidR="005C781A" w:rsidRPr="00CF5B4D" w:rsidRDefault="005C781A" w:rsidP="00E079B0">
      <w:pPr>
        <w:ind w:left="90"/>
        <w:jc w:val="both"/>
        <w:rPr>
          <w:rFonts w:ascii="Georgia" w:hAnsi="Georgia"/>
          <w:sz w:val="24"/>
          <w:szCs w:val="24"/>
        </w:rPr>
      </w:pPr>
      <w:r w:rsidRPr="00CF5B4D">
        <w:rPr>
          <w:rFonts w:ascii="Georgia" w:hAnsi="Georgia"/>
          <w:sz w:val="24"/>
          <w:szCs w:val="24"/>
        </w:rPr>
        <w:t>În cazul în care perioada de ședere preconizată este m</w:t>
      </w:r>
      <w:r w:rsidR="00696E88" w:rsidRPr="00CF5B4D">
        <w:rPr>
          <w:rFonts w:ascii="Georgia" w:hAnsi="Georgia"/>
          <w:sz w:val="24"/>
          <w:szCs w:val="24"/>
        </w:rPr>
        <w:t>ai lungă decât cea indicată în contractul de finanțare</w:t>
      </w:r>
      <w:r w:rsidRPr="00CF5B4D">
        <w:rPr>
          <w:rFonts w:ascii="Georgia" w:hAnsi="Georgia"/>
          <w:sz w:val="24"/>
          <w:szCs w:val="24"/>
        </w:rPr>
        <w:t xml:space="preserve">, </w:t>
      </w:r>
      <w:r w:rsidR="00530AB5" w:rsidRPr="00CF5B4D">
        <w:rPr>
          <w:rFonts w:ascii="Georgia" w:hAnsi="Georgia"/>
          <w:sz w:val="24"/>
          <w:szCs w:val="24"/>
        </w:rPr>
        <w:t>Promotorul de proiect</w:t>
      </w:r>
      <w:r w:rsidRPr="00CF5B4D">
        <w:rPr>
          <w:rFonts w:ascii="Georgia" w:hAnsi="Georgia"/>
          <w:sz w:val="24"/>
          <w:szCs w:val="24"/>
        </w:rPr>
        <w:t xml:space="preserve"> poate: </w:t>
      </w:r>
    </w:p>
    <w:p w14:paraId="76706ED6" w14:textId="77777777" w:rsidR="005C781A" w:rsidRPr="00CF5B4D" w:rsidRDefault="005C781A" w:rsidP="00827046">
      <w:pPr>
        <w:numPr>
          <w:ilvl w:val="1"/>
          <w:numId w:val="13"/>
        </w:numPr>
        <w:ind w:left="1080"/>
        <w:jc w:val="both"/>
        <w:rPr>
          <w:rFonts w:ascii="Georgia" w:hAnsi="Georgia"/>
          <w:sz w:val="24"/>
          <w:szCs w:val="24"/>
        </w:rPr>
      </w:pPr>
      <w:r w:rsidRPr="00CF5B4D">
        <w:rPr>
          <w:rFonts w:ascii="Georgia" w:hAnsi="Georgia"/>
          <w:sz w:val="24"/>
          <w:szCs w:val="24"/>
        </w:rPr>
        <w:t xml:space="preserve">fie să modifice </w:t>
      </w:r>
      <w:r w:rsidR="00696E88" w:rsidRPr="00CF5B4D">
        <w:rPr>
          <w:rFonts w:ascii="Georgia" w:hAnsi="Georgia"/>
          <w:sz w:val="24"/>
          <w:szCs w:val="24"/>
        </w:rPr>
        <w:t>contractul de finanțare</w:t>
      </w:r>
      <w:r w:rsidRPr="00CF5B4D">
        <w:rPr>
          <w:rFonts w:ascii="Georgia" w:hAnsi="Georgia"/>
          <w:sz w:val="24"/>
          <w:szCs w:val="24"/>
        </w:rPr>
        <w:t xml:space="preserve"> în timpul perioadei de mobilitate petrecute în străinătate pentru a ține seama de durata cea mai lungă, cu condiția ca suma rămasă di</w:t>
      </w:r>
      <w:r w:rsidR="00696E88" w:rsidRPr="00CF5B4D">
        <w:rPr>
          <w:rFonts w:ascii="Georgia" w:hAnsi="Georgia"/>
          <w:sz w:val="24"/>
          <w:szCs w:val="24"/>
        </w:rPr>
        <w:t>n grant să permită acest lucru;</w:t>
      </w:r>
    </w:p>
    <w:p w14:paraId="5258FD74" w14:textId="77777777" w:rsidR="008D4E8B" w:rsidRPr="00CF5B4D" w:rsidRDefault="005C781A" w:rsidP="00827046">
      <w:pPr>
        <w:numPr>
          <w:ilvl w:val="1"/>
          <w:numId w:val="13"/>
        </w:numPr>
        <w:ind w:left="1080"/>
        <w:jc w:val="both"/>
        <w:rPr>
          <w:rFonts w:ascii="Georgia" w:hAnsi="Georgia"/>
          <w:sz w:val="24"/>
          <w:szCs w:val="24"/>
        </w:rPr>
      </w:pPr>
      <w:r w:rsidRPr="00CF5B4D">
        <w:rPr>
          <w:rFonts w:ascii="Georgia" w:hAnsi="Georgia"/>
          <w:sz w:val="24"/>
          <w:szCs w:val="24"/>
        </w:rPr>
        <w:t xml:space="preserve">fie să stabilească de comun acord cu participantul, în timpul perioadei de mobilitate petrecute în străinătate, că numărul suplimentar de zile va fi considerat perioadă cu „grant zero” (perioadă nefinanțată). </w:t>
      </w:r>
    </w:p>
    <w:p w14:paraId="3B0032C4" w14:textId="77777777" w:rsidR="005C781A" w:rsidRDefault="00CF5B4D" w:rsidP="00827046">
      <w:pPr>
        <w:numPr>
          <w:ilvl w:val="1"/>
          <w:numId w:val="13"/>
        </w:numPr>
        <w:ind w:left="108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>p</w:t>
      </w:r>
      <w:r w:rsidR="008D4E8B" w:rsidRPr="00CF5B4D">
        <w:rPr>
          <w:rFonts w:ascii="Georgia" w:hAnsi="Georgia"/>
          <w:sz w:val="24"/>
          <w:szCs w:val="24"/>
          <w:u w:val="single"/>
        </w:rPr>
        <w:t>erioada declarata in Raportul Final va fi NUMAI cea finan</w:t>
      </w:r>
      <w:r w:rsidR="00E079B0">
        <w:rPr>
          <w:rFonts w:ascii="Georgia" w:hAnsi="Georgia"/>
          <w:sz w:val="24"/>
          <w:szCs w:val="24"/>
          <w:u w:val="single"/>
        </w:rPr>
        <w:t>ț</w:t>
      </w:r>
      <w:r w:rsidR="008D4E8B" w:rsidRPr="00CF5B4D">
        <w:rPr>
          <w:rFonts w:ascii="Georgia" w:hAnsi="Georgia"/>
          <w:sz w:val="24"/>
          <w:szCs w:val="24"/>
          <w:u w:val="single"/>
        </w:rPr>
        <w:t>at</w:t>
      </w:r>
      <w:r w:rsidR="00E079B0">
        <w:rPr>
          <w:rFonts w:ascii="Georgia" w:hAnsi="Georgia"/>
          <w:sz w:val="24"/>
          <w:szCs w:val="24"/>
          <w:u w:val="single"/>
        </w:rPr>
        <w:t>ă</w:t>
      </w:r>
      <w:r w:rsidR="008D4E8B" w:rsidRPr="00CF5B4D">
        <w:rPr>
          <w:rFonts w:ascii="Georgia" w:hAnsi="Georgia"/>
          <w:sz w:val="24"/>
          <w:szCs w:val="24"/>
        </w:rPr>
        <w:t>.</w:t>
      </w:r>
    </w:p>
    <w:p w14:paraId="11A86B10" w14:textId="77777777" w:rsidR="007909EB" w:rsidRPr="00CF5B4D" w:rsidRDefault="00E079B0" w:rsidP="00827046">
      <w:pPr>
        <w:numPr>
          <w:ilvl w:val="1"/>
          <w:numId w:val="13"/>
        </w:numPr>
        <w:ind w:left="108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î</w:t>
      </w:r>
      <w:r w:rsidR="00443A02" w:rsidRPr="00CF5B4D">
        <w:rPr>
          <w:rFonts w:ascii="Georgia" w:hAnsi="Georgia"/>
          <w:sz w:val="24"/>
          <w:szCs w:val="24"/>
        </w:rPr>
        <w:t xml:space="preserve">n cazul în care participantul reziliază </w:t>
      </w:r>
      <w:r w:rsidR="00696E88" w:rsidRPr="00CF5B4D">
        <w:rPr>
          <w:rFonts w:ascii="Georgia" w:hAnsi="Georgia"/>
          <w:sz w:val="24"/>
          <w:szCs w:val="24"/>
        </w:rPr>
        <w:t>contractul de finanțare</w:t>
      </w:r>
      <w:r w:rsidR="00443A02" w:rsidRPr="00CF5B4D">
        <w:rPr>
          <w:rFonts w:ascii="Georgia" w:hAnsi="Georgia"/>
          <w:sz w:val="24"/>
          <w:szCs w:val="24"/>
        </w:rPr>
        <w:t xml:space="preserve"> încheiat cu </w:t>
      </w:r>
      <w:r w:rsidR="00530AB5" w:rsidRPr="00CF5B4D">
        <w:rPr>
          <w:rFonts w:ascii="Georgia" w:hAnsi="Georgia"/>
          <w:sz w:val="24"/>
          <w:szCs w:val="24"/>
        </w:rPr>
        <w:t>Promotorul de proiect</w:t>
      </w:r>
      <w:r w:rsidR="00443A02" w:rsidRPr="00CF5B4D">
        <w:rPr>
          <w:rFonts w:ascii="Georgia" w:hAnsi="Georgia"/>
          <w:sz w:val="24"/>
          <w:szCs w:val="24"/>
        </w:rPr>
        <w:t xml:space="preserve"> din motive de „forță majoră”, participantul are dreptul să primească suma din grant corespunzătoare </w:t>
      </w:r>
      <w:r w:rsidR="00CF24B6" w:rsidRPr="00CF5B4D">
        <w:rPr>
          <w:rFonts w:ascii="Georgia" w:hAnsi="Georgia"/>
          <w:sz w:val="24"/>
          <w:szCs w:val="24"/>
        </w:rPr>
        <w:t xml:space="preserve">cel puțin </w:t>
      </w:r>
      <w:r w:rsidR="00443A02" w:rsidRPr="00CF5B4D">
        <w:rPr>
          <w:rFonts w:ascii="Georgia" w:hAnsi="Georgia"/>
          <w:sz w:val="24"/>
          <w:szCs w:val="24"/>
        </w:rPr>
        <w:t xml:space="preserve">duratei efective a </w:t>
      </w:r>
      <w:r w:rsidR="00CF24B6" w:rsidRPr="00CF5B4D">
        <w:rPr>
          <w:rFonts w:ascii="Georgia" w:hAnsi="Georgia"/>
          <w:sz w:val="24"/>
          <w:szCs w:val="24"/>
        </w:rPr>
        <w:t>mobilității</w:t>
      </w:r>
      <w:r w:rsidR="00443A02" w:rsidRPr="00CF5B4D">
        <w:rPr>
          <w:rFonts w:ascii="Georgia" w:hAnsi="Georgia"/>
          <w:sz w:val="24"/>
          <w:szCs w:val="24"/>
        </w:rPr>
        <w:t xml:space="preserve">. </w:t>
      </w:r>
    </w:p>
    <w:p w14:paraId="052000D5" w14:textId="77777777" w:rsidR="00443A02" w:rsidRPr="00B60D91" w:rsidRDefault="00443A02" w:rsidP="00827046">
      <w:pPr>
        <w:pStyle w:val="ListParagraph"/>
        <w:numPr>
          <w:ilvl w:val="0"/>
          <w:numId w:val="4"/>
        </w:numPr>
        <w:spacing w:after="240"/>
        <w:ind w:left="90" w:firstLine="0"/>
        <w:jc w:val="both"/>
        <w:rPr>
          <w:rFonts w:ascii="Georgia" w:hAnsi="Georgia"/>
          <w:sz w:val="24"/>
          <w:szCs w:val="24"/>
        </w:rPr>
      </w:pPr>
      <w:r w:rsidRPr="00B60D91">
        <w:rPr>
          <w:rFonts w:ascii="Georgia" w:hAnsi="Georgia"/>
          <w:sz w:val="24"/>
          <w:szCs w:val="24"/>
        </w:rPr>
        <w:t xml:space="preserve">Raportarea: </w:t>
      </w:r>
    </w:p>
    <w:p w14:paraId="37CCB1D0" w14:textId="77777777" w:rsidR="00443A02" w:rsidRDefault="00443A02" w:rsidP="00EE3C9A">
      <w:pPr>
        <w:spacing w:after="0"/>
        <w:jc w:val="both"/>
        <w:rPr>
          <w:rStyle w:val="document-description"/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Participanții la activitățile </w:t>
      </w:r>
      <w:r w:rsidR="00246ADD">
        <w:rPr>
          <w:rFonts w:ascii="Georgia" w:hAnsi="Georgia"/>
          <w:sz w:val="24"/>
          <w:szCs w:val="24"/>
        </w:rPr>
        <w:t xml:space="preserve">de mobilitate </w:t>
      </w:r>
      <w:r w:rsidRPr="00C37082">
        <w:rPr>
          <w:rFonts w:ascii="Georgia" w:hAnsi="Georgia"/>
          <w:sz w:val="24"/>
          <w:szCs w:val="24"/>
        </w:rPr>
        <w:t xml:space="preserve">trebuie să </w:t>
      </w:r>
      <w:r w:rsidR="00162273">
        <w:rPr>
          <w:rFonts w:ascii="Georgia" w:hAnsi="Georgia"/>
          <w:sz w:val="24"/>
          <w:szCs w:val="24"/>
        </w:rPr>
        <w:t>î</w:t>
      </w:r>
      <w:r w:rsidR="00246ADD">
        <w:rPr>
          <w:rFonts w:ascii="Georgia" w:hAnsi="Georgia"/>
          <w:sz w:val="24"/>
          <w:szCs w:val="24"/>
        </w:rPr>
        <w:t>ntocmeasc</w:t>
      </w:r>
      <w:r w:rsidR="00162273">
        <w:rPr>
          <w:rFonts w:ascii="Georgia" w:hAnsi="Georgia"/>
          <w:sz w:val="24"/>
          <w:szCs w:val="24"/>
        </w:rPr>
        <w:t>ă</w:t>
      </w:r>
      <w:r w:rsidR="00246ADD">
        <w:rPr>
          <w:rFonts w:ascii="Georgia" w:hAnsi="Georgia"/>
          <w:sz w:val="24"/>
          <w:szCs w:val="24"/>
        </w:rPr>
        <w:t xml:space="preserve"> </w:t>
      </w:r>
      <w:r w:rsidRPr="00C37082">
        <w:rPr>
          <w:rFonts w:ascii="Georgia" w:hAnsi="Georgia"/>
          <w:sz w:val="24"/>
          <w:szCs w:val="24"/>
        </w:rPr>
        <w:t xml:space="preserve">un raport cu privire la această activitate prin intermediul </w:t>
      </w:r>
      <w:r w:rsidR="00CF5B4D">
        <w:rPr>
          <w:rFonts w:ascii="Georgia" w:hAnsi="Georgia"/>
          <w:sz w:val="24"/>
          <w:szCs w:val="24"/>
        </w:rPr>
        <w:t xml:space="preserve">unui </w:t>
      </w:r>
      <w:r w:rsidRPr="00C37082">
        <w:rPr>
          <w:rFonts w:ascii="Georgia" w:hAnsi="Georgia"/>
          <w:sz w:val="24"/>
          <w:szCs w:val="24"/>
        </w:rPr>
        <w:t xml:space="preserve">chestionar </w:t>
      </w:r>
      <w:r w:rsidR="00B674A7" w:rsidRPr="00C37082">
        <w:rPr>
          <w:rFonts w:ascii="Georgia" w:hAnsi="Georgia"/>
          <w:sz w:val="24"/>
          <w:szCs w:val="24"/>
        </w:rPr>
        <w:t>electronic</w:t>
      </w:r>
      <w:r w:rsidR="00246ADD">
        <w:rPr>
          <w:rFonts w:ascii="Georgia" w:hAnsi="Georgia"/>
          <w:sz w:val="24"/>
          <w:szCs w:val="24"/>
        </w:rPr>
        <w:t>,</w:t>
      </w:r>
      <w:r w:rsidRPr="00C37082">
        <w:rPr>
          <w:rFonts w:ascii="Georgia" w:hAnsi="Georgia"/>
          <w:sz w:val="24"/>
          <w:szCs w:val="24"/>
        </w:rPr>
        <w:t xml:space="preserve"> în care să ofere feedback constând în informații concrete și aprecieri personale privind perioada activității desfășurate în străinătate, precum și privind p</w:t>
      </w:r>
      <w:r w:rsidR="00D9442D" w:rsidRPr="00C37082">
        <w:rPr>
          <w:rFonts w:ascii="Georgia" w:hAnsi="Georgia"/>
          <w:sz w:val="24"/>
          <w:szCs w:val="24"/>
        </w:rPr>
        <w:t xml:space="preserve">regătirea </w:t>
      </w:r>
      <w:r w:rsidR="00246ADD">
        <w:rPr>
          <w:rFonts w:ascii="Georgia" w:hAnsi="Georgia"/>
          <w:sz w:val="24"/>
          <w:szCs w:val="24"/>
        </w:rPr>
        <w:t>mobilit</w:t>
      </w:r>
      <w:r w:rsidR="00162273">
        <w:rPr>
          <w:rFonts w:ascii="Georgia" w:hAnsi="Georgia"/>
          <w:sz w:val="24"/>
          <w:szCs w:val="24"/>
        </w:rPr>
        <w:t>ăț</w:t>
      </w:r>
      <w:r w:rsidR="00246ADD">
        <w:rPr>
          <w:rFonts w:ascii="Georgia" w:hAnsi="Georgia"/>
          <w:sz w:val="24"/>
          <w:szCs w:val="24"/>
        </w:rPr>
        <w:t xml:space="preserve">ii </w:t>
      </w:r>
      <w:r w:rsidR="00D9442D" w:rsidRPr="00C37082">
        <w:rPr>
          <w:rFonts w:ascii="Georgia" w:hAnsi="Georgia"/>
          <w:sz w:val="24"/>
          <w:szCs w:val="24"/>
        </w:rPr>
        <w:t xml:space="preserve">și </w:t>
      </w:r>
      <w:r w:rsidR="00246ADD">
        <w:rPr>
          <w:rFonts w:ascii="Georgia" w:hAnsi="Georgia"/>
          <w:sz w:val="24"/>
          <w:szCs w:val="24"/>
        </w:rPr>
        <w:t>activit</w:t>
      </w:r>
      <w:r w:rsidR="00162273">
        <w:rPr>
          <w:rFonts w:ascii="Georgia" w:hAnsi="Georgia"/>
          <w:sz w:val="24"/>
          <w:szCs w:val="24"/>
        </w:rPr>
        <w:t>ăț</w:t>
      </w:r>
      <w:r w:rsidR="00246ADD">
        <w:rPr>
          <w:rFonts w:ascii="Georgia" w:hAnsi="Georgia"/>
          <w:sz w:val="24"/>
          <w:szCs w:val="24"/>
        </w:rPr>
        <w:t>ile post-mobilitate</w:t>
      </w:r>
      <w:r w:rsidR="00D9442D" w:rsidRPr="00C37082">
        <w:rPr>
          <w:rFonts w:ascii="Georgia" w:hAnsi="Georgia"/>
          <w:sz w:val="24"/>
          <w:szCs w:val="24"/>
        </w:rPr>
        <w:t xml:space="preserve">. </w:t>
      </w:r>
      <w:r w:rsidRPr="00C37082">
        <w:rPr>
          <w:rFonts w:ascii="Georgia" w:hAnsi="Georgia"/>
          <w:sz w:val="24"/>
          <w:szCs w:val="24"/>
        </w:rPr>
        <w:t xml:space="preserve">Participanților care nu prezintă raportul li se poate cere să restituie parțial sau integral contribuția financiară primită din </w:t>
      </w:r>
      <w:r w:rsidR="00B674A7" w:rsidRPr="00C37082">
        <w:rPr>
          <w:rFonts w:ascii="Georgia" w:hAnsi="Georgia"/>
          <w:sz w:val="24"/>
          <w:szCs w:val="24"/>
        </w:rPr>
        <w:t>Granturile SEE 2014-2021 destinate P</w:t>
      </w:r>
      <w:r w:rsidRPr="00C37082">
        <w:rPr>
          <w:rFonts w:ascii="Georgia" w:hAnsi="Georgia"/>
          <w:sz w:val="24"/>
          <w:szCs w:val="24"/>
        </w:rPr>
        <w:t xml:space="preserve">rogramului </w:t>
      </w:r>
      <w:r w:rsidR="00B674A7" w:rsidRPr="00C37082">
        <w:rPr>
          <w:rFonts w:ascii="Georgia" w:hAnsi="Georgia"/>
          <w:sz w:val="24"/>
          <w:szCs w:val="24"/>
        </w:rPr>
        <w:t>„</w:t>
      </w:r>
      <w:r w:rsidR="00B674A7" w:rsidRPr="00C37082">
        <w:rPr>
          <w:rStyle w:val="document-description"/>
          <w:rFonts w:ascii="Georgia" w:hAnsi="Georgia"/>
          <w:sz w:val="24"/>
          <w:szCs w:val="24"/>
        </w:rPr>
        <w:t>Educație, Burse, Ucenicie și Antreprenoriat pentru tineri”</w:t>
      </w:r>
      <w:r w:rsidR="00A02D59">
        <w:rPr>
          <w:rStyle w:val="document-description"/>
          <w:rFonts w:ascii="Georgia" w:hAnsi="Georgia"/>
          <w:sz w:val="24"/>
          <w:szCs w:val="24"/>
        </w:rPr>
        <w:t>.</w:t>
      </w:r>
    </w:p>
    <w:p w14:paraId="42CE4883" w14:textId="77777777" w:rsidR="004E2580" w:rsidRPr="00C37082" w:rsidRDefault="004E2580" w:rsidP="004E2580">
      <w:pPr>
        <w:spacing w:after="0"/>
        <w:ind w:left="86"/>
        <w:jc w:val="both"/>
        <w:rPr>
          <w:rFonts w:ascii="Georgia" w:hAnsi="Georgia"/>
          <w:sz w:val="24"/>
          <w:szCs w:val="24"/>
        </w:rPr>
      </w:pPr>
    </w:p>
    <w:p w14:paraId="7EC09C28" w14:textId="77777777" w:rsidR="00443A02" w:rsidRDefault="00A02D59" w:rsidP="00A02D5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</w:rPr>
      </w:pPr>
      <w:r w:rsidRPr="00A02D59">
        <w:rPr>
          <w:rFonts w:ascii="Georgia" w:hAnsi="Georgia"/>
          <w:b/>
          <w:sz w:val="24"/>
          <w:szCs w:val="24"/>
          <w:u w:val="single"/>
        </w:rPr>
        <w:t xml:space="preserve">Sprijin lingvistic </w:t>
      </w:r>
    </w:p>
    <w:p w14:paraId="3E33B12E" w14:textId="77777777" w:rsidR="00E079B0" w:rsidRDefault="00E079B0" w:rsidP="00E079B0">
      <w:pPr>
        <w:tabs>
          <w:tab w:val="left" w:pos="851"/>
        </w:tabs>
        <w:suppressAutoHyphens/>
        <w:spacing w:after="0" w:line="240" w:lineRule="auto"/>
        <w:ind w:left="644"/>
        <w:jc w:val="both"/>
        <w:rPr>
          <w:rFonts w:ascii="Georgia" w:hAnsi="Georgia"/>
          <w:b/>
          <w:sz w:val="24"/>
          <w:szCs w:val="24"/>
          <w:u w:val="single"/>
        </w:rPr>
      </w:pPr>
    </w:p>
    <w:p w14:paraId="6020F4EC" w14:textId="77777777" w:rsidR="00A02D59" w:rsidRPr="00E079B0" w:rsidRDefault="00A02D59" w:rsidP="00827046">
      <w:pPr>
        <w:pStyle w:val="ListParagraph"/>
        <w:numPr>
          <w:ilvl w:val="0"/>
          <w:numId w:val="32"/>
        </w:numPr>
        <w:tabs>
          <w:tab w:val="left" w:pos="851"/>
        </w:tabs>
        <w:suppressAutoHyphens/>
        <w:jc w:val="both"/>
        <w:rPr>
          <w:rFonts w:ascii="Georgia" w:hAnsi="Georgia"/>
          <w:b/>
          <w:sz w:val="24"/>
          <w:szCs w:val="24"/>
          <w:u w:val="single"/>
        </w:rPr>
      </w:pPr>
      <w:r w:rsidRPr="00C37082">
        <w:rPr>
          <w:rFonts w:ascii="Georgia" w:hAnsi="Georgia"/>
          <w:sz w:val="24"/>
          <w:szCs w:val="24"/>
        </w:rPr>
        <w:t>Calcularea cuantumului grantului:</w:t>
      </w:r>
      <w:r>
        <w:rPr>
          <w:rFonts w:ascii="Georgia" w:hAnsi="Georgia"/>
          <w:sz w:val="24"/>
          <w:szCs w:val="24"/>
        </w:rPr>
        <w:t xml:space="preserve"> cuantumul grantului </w:t>
      </w:r>
      <w:r w:rsidR="00162273">
        <w:rPr>
          <w:rFonts w:ascii="Georgia" w:hAnsi="Georgia"/>
          <w:sz w:val="24"/>
          <w:szCs w:val="24"/>
        </w:rPr>
        <w:t>î</w:t>
      </w:r>
      <w:r>
        <w:rPr>
          <w:rFonts w:ascii="Georgia" w:hAnsi="Georgia"/>
          <w:sz w:val="24"/>
          <w:szCs w:val="24"/>
        </w:rPr>
        <w:t>l reprezint</w:t>
      </w:r>
      <w:r w:rsidR="00162273">
        <w:rPr>
          <w:rFonts w:ascii="Georgia" w:hAnsi="Georgia"/>
          <w:sz w:val="24"/>
          <w:szCs w:val="24"/>
        </w:rPr>
        <w:t>ă</w:t>
      </w:r>
      <w:r>
        <w:rPr>
          <w:rFonts w:ascii="Georgia" w:hAnsi="Georgia"/>
          <w:sz w:val="24"/>
          <w:szCs w:val="24"/>
        </w:rPr>
        <w:t xml:space="preserve"> costul per unitate</w:t>
      </w:r>
      <w:r w:rsidR="00683806">
        <w:rPr>
          <w:rFonts w:ascii="Georgia" w:hAnsi="Georgia"/>
          <w:sz w:val="24"/>
          <w:szCs w:val="24"/>
        </w:rPr>
        <w:t xml:space="preserve"> </w:t>
      </w:r>
      <w:r w:rsidR="00162273">
        <w:rPr>
          <w:rFonts w:ascii="Georgia" w:hAnsi="Georgia"/>
          <w:sz w:val="24"/>
          <w:szCs w:val="24"/>
        </w:rPr>
        <w:t>î</w:t>
      </w:r>
      <w:r w:rsidR="00683806">
        <w:rPr>
          <w:rFonts w:ascii="Georgia" w:hAnsi="Georgia"/>
          <w:sz w:val="24"/>
          <w:szCs w:val="24"/>
        </w:rPr>
        <w:t>nmul</w:t>
      </w:r>
      <w:r w:rsidR="00162273">
        <w:rPr>
          <w:rFonts w:ascii="Georgia" w:hAnsi="Georgia"/>
          <w:sz w:val="24"/>
          <w:szCs w:val="24"/>
        </w:rPr>
        <w:t>ț</w:t>
      </w:r>
      <w:r w:rsidR="00683806">
        <w:rPr>
          <w:rFonts w:ascii="Georgia" w:hAnsi="Georgia"/>
          <w:sz w:val="24"/>
          <w:szCs w:val="24"/>
        </w:rPr>
        <w:t>it cu num</w:t>
      </w:r>
      <w:r w:rsidR="00162273">
        <w:rPr>
          <w:rFonts w:ascii="Georgia" w:hAnsi="Georgia"/>
          <w:sz w:val="24"/>
          <w:szCs w:val="24"/>
        </w:rPr>
        <w:t>ă</w:t>
      </w:r>
      <w:r w:rsidR="00683806">
        <w:rPr>
          <w:rFonts w:ascii="Georgia" w:hAnsi="Georgia"/>
          <w:sz w:val="24"/>
          <w:szCs w:val="24"/>
        </w:rPr>
        <w:t>rul de participan</w:t>
      </w:r>
      <w:r w:rsidR="00162273">
        <w:rPr>
          <w:rFonts w:ascii="Georgia" w:hAnsi="Georgia"/>
          <w:sz w:val="24"/>
          <w:szCs w:val="24"/>
        </w:rPr>
        <w:t>ț</w:t>
      </w:r>
      <w:r w:rsidR="00683806">
        <w:rPr>
          <w:rFonts w:ascii="Georgia" w:hAnsi="Georgia"/>
          <w:sz w:val="24"/>
          <w:szCs w:val="24"/>
        </w:rPr>
        <w:t xml:space="preserve">i care au participat la un curs de </w:t>
      </w:r>
      <w:r w:rsidR="00162273">
        <w:rPr>
          <w:rFonts w:ascii="Georgia" w:hAnsi="Georgia"/>
          <w:sz w:val="24"/>
          <w:szCs w:val="24"/>
        </w:rPr>
        <w:t>î</w:t>
      </w:r>
      <w:r w:rsidR="00683806">
        <w:rPr>
          <w:rFonts w:ascii="Georgia" w:hAnsi="Georgia"/>
          <w:sz w:val="24"/>
          <w:szCs w:val="24"/>
        </w:rPr>
        <w:t>nv</w:t>
      </w:r>
      <w:r w:rsidR="00162273">
        <w:rPr>
          <w:rFonts w:ascii="Georgia" w:hAnsi="Georgia"/>
          <w:sz w:val="24"/>
          <w:szCs w:val="24"/>
        </w:rPr>
        <w:t>ăț</w:t>
      </w:r>
      <w:r w:rsidR="00683806">
        <w:rPr>
          <w:rFonts w:ascii="Georgia" w:hAnsi="Georgia"/>
          <w:sz w:val="24"/>
          <w:szCs w:val="24"/>
        </w:rPr>
        <w:t>are a limbii str</w:t>
      </w:r>
      <w:r w:rsidR="00162273">
        <w:rPr>
          <w:rFonts w:ascii="Georgia" w:hAnsi="Georgia"/>
          <w:sz w:val="24"/>
          <w:szCs w:val="24"/>
        </w:rPr>
        <w:t>ă</w:t>
      </w:r>
      <w:r w:rsidR="00683806">
        <w:rPr>
          <w:rFonts w:ascii="Georgia" w:hAnsi="Georgia"/>
          <w:sz w:val="24"/>
          <w:szCs w:val="24"/>
        </w:rPr>
        <w:t>ine</w:t>
      </w:r>
      <w:r>
        <w:rPr>
          <w:rFonts w:ascii="Georgia" w:hAnsi="Georgia"/>
          <w:sz w:val="24"/>
          <w:szCs w:val="24"/>
        </w:rPr>
        <w:t>, dup</w:t>
      </w:r>
      <w:r w:rsidR="00162273">
        <w:rPr>
          <w:rFonts w:ascii="Georgia" w:hAnsi="Georgia"/>
          <w:sz w:val="24"/>
          <w:szCs w:val="24"/>
        </w:rPr>
        <w:t>ă</w:t>
      </w:r>
      <w:r>
        <w:rPr>
          <w:rFonts w:ascii="Georgia" w:hAnsi="Georgia"/>
          <w:sz w:val="24"/>
          <w:szCs w:val="24"/>
        </w:rPr>
        <w:t xml:space="preserve"> cum se men</w:t>
      </w:r>
      <w:r w:rsidR="00162273">
        <w:rPr>
          <w:rFonts w:ascii="Georgia" w:hAnsi="Georgia"/>
          <w:sz w:val="24"/>
          <w:szCs w:val="24"/>
        </w:rPr>
        <w:t>ț</w:t>
      </w:r>
      <w:r>
        <w:rPr>
          <w:rFonts w:ascii="Georgia" w:hAnsi="Georgia"/>
          <w:sz w:val="24"/>
          <w:szCs w:val="24"/>
        </w:rPr>
        <w:t>ioneaz</w:t>
      </w:r>
      <w:r w:rsidR="00162273">
        <w:rPr>
          <w:rFonts w:ascii="Georgia" w:hAnsi="Georgia"/>
          <w:sz w:val="24"/>
          <w:szCs w:val="24"/>
        </w:rPr>
        <w:t>ă</w:t>
      </w:r>
      <w:r>
        <w:rPr>
          <w:rFonts w:ascii="Georgia" w:hAnsi="Georgia"/>
          <w:sz w:val="24"/>
          <w:szCs w:val="24"/>
        </w:rPr>
        <w:t xml:space="preserve"> </w:t>
      </w:r>
      <w:r w:rsidR="00162273">
        <w:rPr>
          <w:rFonts w:ascii="Georgia" w:hAnsi="Georgia"/>
          <w:sz w:val="24"/>
          <w:szCs w:val="24"/>
        </w:rPr>
        <w:t>î</w:t>
      </w:r>
      <w:r>
        <w:rPr>
          <w:rFonts w:ascii="Georgia" w:hAnsi="Georgia"/>
          <w:sz w:val="24"/>
          <w:szCs w:val="24"/>
        </w:rPr>
        <w:t>n Anexa II din contract.</w:t>
      </w:r>
    </w:p>
    <w:p w14:paraId="6B60D8F3" w14:textId="77777777" w:rsidR="00E079B0" w:rsidRPr="00A02D59" w:rsidRDefault="00E079B0" w:rsidP="00E079B0">
      <w:pPr>
        <w:pStyle w:val="ListParagraph"/>
        <w:tabs>
          <w:tab w:val="left" w:pos="851"/>
        </w:tabs>
        <w:suppressAutoHyphens/>
        <w:ind w:left="1004"/>
        <w:jc w:val="both"/>
        <w:rPr>
          <w:rFonts w:ascii="Georgia" w:hAnsi="Georgia"/>
          <w:b/>
          <w:sz w:val="24"/>
          <w:szCs w:val="24"/>
          <w:u w:val="single"/>
        </w:rPr>
      </w:pPr>
    </w:p>
    <w:p w14:paraId="7D6FCC99" w14:textId="12C6CBC0" w:rsidR="00683806" w:rsidRPr="00C37082" w:rsidRDefault="00683806" w:rsidP="00827046">
      <w:pPr>
        <w:pStyle w:val="ListParagraph"/>
        <w:numPr>
          <w:ilvl w:val="0"/>
          <w:numId w:val="32"/>
        </w:num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lastRenderedPageBreak/>
        <w:t xml:space="preserve">Raportare: </w:t>
      </w:r>
      <w:r w:rsidR="00FA0953">
        <w:rPr>
          <w:rFonts w:ascii="Georgia" w:hAnsi="Georgia"/>
          <w:sz w:val="24"/>
          <w:szCs w:val="24"/>
        </w:rPr>
        <w:t>Î</w:t>
      </w:r>
      <w:r w:rsidRPr="00C37082">
        <w:rPr>
          <w:rFonts w:ascii="Georgia" w:hAnsi="Georgia"/>
          <w:sz w:val="24"/>
          <w:szCs w:val="24"/>
        </w:rPr>
        <w:t>n cadrul Raportului final</w:t>
      </w:r>
      <w:r w:rsidR="00FA0953">
        <w:rPr>
          <w:rFonts w:ascii="Georgia" w:hAnsi="Georgia"/>
          <w:sz w:val="24"/>
          <w:szCs w:val="24"/>
        </w:rPr>
        <w:t>, în</w:t>
      </w:r>
      <w:r w:rsidRPr="00C37082">
        <w:rPr>
          <w:rFonts w:ascii="Georgia" w:hAnsi="Georgia"/>
          <w:sz w:val="24"/>
          <w:szCs w:val="24"/>
        </w:rPr>
        <w:t xml:space="preserve"> </w:t>
      </w:r>
      <w:r w:rsidR="00162273" w:rsidRPr="00C37082">
        <w:rPr>
          <w:rFonts w:ascii="Georgia" w:hAnsi="Georgia"/>
          <w:sz w:val="24"/>
          <w:szCs w:val="24"/>
        </w:rPr>
        <w:t>Declarația</w:t>
      </w:r>
      <w:r w:rsidRPr="00C37082">
        <w:rPr>
          <w:rFonts w:ascii="Georgia" w:hAnsi="Georgia"/>
          <w:sz w:val="24"/>
          <w:szCs w:val="24"/>
        </w:rPr>
        <w:t xml:space="preserve"> de cheltuieli, Promo</w:t>
      </w:r>
      <w:r w:rsidR="00162273">
        <w:rPr>
          <w:rFonts w:ascii="Georgia" w:hAnsi="Georgia"/>
          <w:sz w:val="24"/>
          <w:szCs w:val="24"/>
        </w:rPr>
        <w:t>to</w:t>
      </w:r>
      <w:r w:rsidRPr="00C37082">
        <w:rPr>
          <w:rFonts w:ascii="Georgia" w:hAnsi="Georgia"/>
          <w:sz w:val="24"/>
          <w:szCs w:val="24"/>
        </w:rPr>
        <w:t xml:space="preserve">rul de </w:t>
      </w:r>
      <w:r w:rsidR="00162273">
        <w:rPr>
          <w:rFonts w:ascii="Georgia" w:hAnsi="Georgia"/>
          <w:sz w:val="24"/>
          <w:szCs w:val="24"/>
        </w:rPr>
        <w:t>p</w:t>
      </w:r>
      <w:r w:rsidRPr="00C37082">
        <w:rPr>
          <w:rFonts w:ascii="Georgia" w:hAnsi="Georgia"/>
          <w:sz w:val="24"/>
          <w:szCs w:val="24"/>
        </w:rPr>
        <w:t xml:space="preserve">roiect va declara </w:t>
      </w:r>
      <w:r w:rsidR="00162273" w:rsidRPr="00C37082">
        <w:rPr>
          <w:rFonts w:ascii="Georgia" w:hAnsi="Georgia"/>
          <w:sz w:val="24"/>
          <w:szCs w:val="24"/>
        </w:rPr>
        <w:t>numărul</w:t>
      </w:r>
      <w:r w:rsidRPr="00C37082">
        <w:rPr>
          <w:rFonts w:ascii="Georgia" w:hAnsi="Georgia"/>
          <w:sz w:val="24"/>
          <w:szCs w:val="24"/>
        </w:rPr>
        <w:t xml:space="preserve"> de </w:t>
      </w:r>
      <w:r w:rsidR="00162273">
        <w:rPr>
          <w:rFonts w:ascii="Georgia" w:hAnsi="Georgia"/>
          <w:sz w:val="24"/>
          <w:szCs w:val="24"/>
        </w:rPr>
        <w:t>participanți</w:t>
      </w:r>
      <w:r>
        <w:rPr>
          <w:rFonts w:ascii="Georgia" w:hAnsi="Georgia"/>
          <w:sz w:val="24"/>
          <w:szCs w:val="24"/>
        </w:rPr>
        <w:t xml:space="preserve"> care au beneficiat de cursuri de </w:t>
      </w:r>
      <w:r w:rsidR="00162273">
        <w:rPr>
          <w:rFonts w:ascii="Georgia" w:hAnsi="Georgia"/>
          <w:sz w:val="24"/>
          <w:szCs w:val="24"/>
        </w:rPr>
        <w:t>învățare</w:t>
      </w:r>
      <w:r>
        <w:rPr>
          <w:rFonts w:ascii="Georgia" w:hAnsi="Georgia"/>
          <w:sz w:val="24"/>
          <w:szCs w:val="24"/>
        </w:rPr>
        <w:t xml:space="preserve"> a limbii </w:t>
      </w:r>
      <w:r w:rsidR="00162273">
        <w:rPr>
          <w:rFonts w:ascii="Georgia" w:hAnsi="Georgia"/>
          <w:sz w:val="24"/>
          <w:szCs w:val="24"/>
        </w:rPr>
        <w:t>străine</w:t>
      </w:r>
      <w:r>
        <w:rPr>
          <w:rFonts w:ascii="Georgia" w:hAnsi="Georgia"/>
          <w:sz w:val="24"/>
          <w:szCs w:val="24"/>
        </w:rPr>
        <w:t xml:space="preserve">, derulate </w:t>
      </w:r>
      <w:r w:rsidR="00162273">
        <w:rPr>
          <w:rFonts w:ascii="Georgia" w:hAnsi="Georgia"/>
          <w:sz w:val="24"/>
          <w:szCs w:val="24"/>
        </w:rPr>
        <w:t>înainte</w:t>
      </w:r>
      <w:r>
        <w:rPr>
          <w:rFonts w:ascii="Georgia" w:hAnsi="Georgia"/>
          <w:sz w:val="24"/>
          <w:szCs w:val="24"/>
        </w:rPr>
        <w:t xml:space="preserve"> de mobilitatea efectiv</w:t>
      </w:r>
      <w:r w:rsidR="00162273">
        <w:rPr>
          <w:rFonts w:ascii="Georgia" w:hAnsi="Georgia"/>
          <w:sz w:val="24"/>
          <w:szCs w:val="24"/>
        </w:rPr>
        <w:t>ă</w:t>
      </w:r>
      <w:r>
        <w:rPr>
          <w:rFonts w:ascii="Georgia" w:hAnsi="Georgia"/>
          <w:sz w:val="24"/>
          <w:szCs w:val="24"/>
        </w:rPr>
        <w:t>.</w:t>
      </w:r>
    </w:p>
    <w:p w14:paraId="45090032" w14:textId="77777777" w:rsidR="00A02D59" w:rsidRPr="00A02D59" w:rsidRDefault="00A02D59" w:rsidP="00A02D59">
      <w:pPr>
        <w:pStyle w:val="ListParagraph"/>
        <w:ind w:left="644"/>
        <w:jc w:val="both"/>
        <w:rPr>
          <w:rFonts w:ascii="Georgia" w:hAnsi="Georgia"/>
          <w:sz w:val="24"/>
          <w:szCs w:val="24"/>
        </w:rPr>
      </w:pPr>
    </w:p>
    <w:p w14:paraId="05594653" w14:textId="65D0FEB7" w:rsidR="008042C1" w:rsidRDefault="008042C1" w:rsidP="007167D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</w:rPr>
      </w:pPr>
      <w:r w:rsidRPr="00C37082">
        <w:rPr>
          <w:rFonts w:ascii="Georgia" w:hAnsi="Georgia"/>
          <w:b/>
          <w:sz w:val="24"/>
          <w:szCs w:val="24"/>
          <w:u w:val="single"/>
        </w:rPr>
        <w:t>Sprijin organizațional</w:t>
      </w:r>
      <w:r w:rsidR="005603AB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5603AB" w:rsidRPr="005603AB">
        <w:rPr>
          <w:rFonts w:ascii="Georgia" w:hAnsi="Georgia"/>
          <w:b/>
          <w:sz w:val="24"/>
          <w:szCs w:val="24"/>
          <w:u w:val="single"/>
        </w:rPr>
        <w:t xml:space="preserve">pentru mobilități </w:t>
      </w:r>
    </w:p>
    <w:p w14:paraId="1DC8AFC3" w14:textId="77777777" w:rsidR="005603AB" w:rsidRDefault="005603AB" w:rsidP="005603AB">
      <w:pPr>
        <w:tabs>
          <w:tab w:val="left" w:pos="851"/>
        </w:tabs>
        <w:suppressAutoHyphens/>
        <w:spacing w:after="0" w:line="240" w:lineRule="auto"/>
        <w:ind w:left="284"/>
        <w:jc w:val="both"/>
        <w:rPr>
          <w:rFonts w:ascii="Georgia" w:hAnsi="Georgia"/>
          <w:b/>
          <w:sz w:val="24"/>
          <w:szCs w:val="24"/>
          <w:u w:val="single"/>
        </w:rPr>
      </w:pPr>
    </w:p>
    <w:p w14:paraId="6BB3F260" w14:textId="0FC61FBF" w:rsidR="005603AB" w:rsidRPr="005603AB" w:rsidRDefault="005603AB" w:rsidP="00827046">
      <w:pPr>
        <w:pStyle w:val="ListParagraph"/>
        <w:numPr>
          <w:ilvl w:val="0"/>
          <w:numId w:val="33"/>
        </w:numPr>
        <w:tabs>
          <w:tab w:val="left" w:pos="851"/>
        </w:tabs>
        <w:suppressAutoHyphens/>
        <w:jc w:val="both"/>
        <w:rPr>
          <w:rFonts w:ascii="Georgia" w:hAnsi="Georgia"/>
          <w:b/>
          <w:sz w:val="24"/>
          <w:szCs w:val="24"/>
        </w:rPr>
      </w:pPr>
      <w:r w:rsidRPr="005603AB">
        <w:rPr>
          <w:rFonts w:ascii="Georgia" w:hAnsi="Georgia"/>
          <w:b/>
          <w:sz w:val="24"/>
          <w:szCs w:val="24"/>
        </w:rPr>
        <w:t>Sprijin organizaţional pentru PP</w:t>
      </w:r>
    </w:p>
    <w:p w14:paraId="4CEB8E8E" w14:textId="77777777" w:rsidR="00E079B0" w:rsidRPr="00C37082" w:rsidRDefault="00E079B0" w:rsidP="00E079B0">
      <w:pPr>
        <w:tabs>
          <w:tab w:val="left" w:pos="851"/>
        </w:tabs>
        <w:suppressAutoHyphens/>
        <w:spacing w:after="0" w:line="240" w:lineRule="auto"/>
        <w:ind w:left="644"/>
        <w:jc w:val="both"/>
        <w:rPr>
          <w:rFonts w:ascii="Georgia" w:hAnsi="Georgia"/>
          <w:b/>
          <w:sz w:val="24"/>
          <w:szCs w:val="24"/>
          <w:u w:val="single"/>
        </w:rPr>
      </w:pPr>
    </w:p>
    <w:p w14:paraId="03C8C477" w14:textId="77777777" w:rsidR="00683806" w:rsidRDefault="008042C1" w:rsidP="00827046">
      <w:pPr>
        <w:pStyle w:val="ListParagraph"/>
        <w:numPr>
          <w:ilvl w:val="0"/>
          <w:numId w:val="5"/>
        </w:numPr>
        <w:suppressAutoHyphens/>
        <w:spacing w:after="120" w:line="276" w:lineRule="auto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Calcularea cuantumului grantului: </w:t>
      </w:r>
    </w:p>
    <w:p w14:paraId="4825CBC4" w14:textId="1C60B45D" w:rsidR="00683806" w:rsidRDefault="00683806" w:rsidP="00683806">
      <w:pPr>
        <w:pStyle w:val="ListParagraph"/>
        <w:suppressAutoHyphens/>
        <w:spacing w:after="20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="00162273">
        <w:rPr>
          <w:rFonts w:ascii="Georgia" w:hAnsi="Georgia"/>
          <w:sz w:val="24"/>
          <w:szCs w:val="24"/>
        </w:rPr>
        <w:t xml:space="preserve"> </w:t>
      </w:r>
      <w:r w:rsidR="008042C1" w:rsidRPr="00C37082">
        <w:rPr>
          <w:rFonts w:ascii="Georgia" w:hAnsi="Georgia"/>
          <w:sz w:val="24"/>
          <w:szCs w:val="24"/>
        </w:rPr>
        <w:t xml:space="preserve">cuantumul grantului se calculează prin înmulțirea numărului total de </w:t>
      </w:r>
      <w:r w:rsidR="00AB56D4">
        <w:rPr>
          <w:rFonts w:ascii="Georgia" w:hAnsi="Georgia"/>
          <w:sz w:val="24"/>
          <w:szCs w:val="24"/>
        </w:rPr>
        <w:t>participanţi</w:t>
      </w:r>
      <w:r w:rsidR="008042C1" w:rsidRPr="00C37082">
        <w:rPr>
          <w:rFonts w:ascii="Georgia" w:hAnsi="Georgia"/>
          <w:sz w:val="24"/>
          <w:szCs w:val="24"/>
        </w:rPr>
        <w:t xml:space="preserve"> cu </w:t>
      </w:r>
      <w:r w:rsidR="00E11A64">
        <w:rPr>
          <w:rFonts w:ascii="Georgia" w:hAnsi="Georgia"/>
          <w:sz w:val="24"/>
          <w:szCs w:val="24"/>
        </w:rPr>
        <w:t>costul per unitate a</w:t>
      </w:r>
      <w:r w:rsidR="008042C1" w:rsidRPr="00C37082">
        <w:rPr>
          <w:rFonts w:ascii="Georgia" w:hAnsi="Georgia"/>
          <w:sz w:val="24"/>
          <w:szCs w:val="24"/>
        </w:rPr>
        <w:t>plicabil, astfel cum se menționează în Anexa I</w:t>
      </w:r>
      <w:r w:rsidR="008E4CDB" w:rsidRPr="00C37082">
        <w:rPr>
          <w:rFonts w:ascii="Georgia" w:hAnsi="Georgia"/>
          <w:sz w:val="24"/>
          <w:szCs w:val="24"/>
        </w:rPr>
        <w:t>I</w:t>
      </w:r>
      <w:r w:rsidR="008042C1" w:rsidRPr="00C37082">
        <w:rPr>
          <w:rFonts w:ascii="Georgia" w:hAnsi="Georgia"/>
          <w:sz w:val="24"/>
          <w:szCs w:val="24"/>
        </w:rPr>
        <w:t xml:space="preserve"> la </w:t>
      </w:r>
      <w:r w:rsidR="00D9442D" w:rsidRPr="00C37082">
        <w:rPr>
          <w:rFonts w:ascii="Georgia" w:hAnsi="Georgia"/>
          <w:sz w:val="24"/>
          <w:szCs w:val="24"/>
        </w:rPr>
        <w:t>contract</w:t>
      </w:r>
      <w:r w:rsidR="008042C1" w:rsidRPr="00C37082">
        <w:rPr>
          <w:rFonts w:ascii="Georgia" w:hAnsi="Georgia"/>
          <w:sz w:val="24"/>
          <w:szCs w:val="24"/>
        </w:rPr>
        <w:t xml:space="preserve">. </w:t>
      </w:r>
    </w:p>
    <w:p w14:paraId="4A4EF136" w14:textId="77777777" w:rsidR="005603AB" w:rsidRDefault="005603AB" w:rsidP="00827046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Raportare: </w:t>
      </w:r>
    </w:p>
    <w:p w14:paraId="51888AD2" w14:textId="77777777" w:rsidR="005603AB" w:rsidRPr="00F46581" w:rsidRDefault="005603AB" w:rsidP="005603AB">
      <w:pPr>
        <w:pStyle w:val="ListParagraph"/>
        <w:jc w:val="both"/>
        <w:rPr>
          <w:rFonts w:ascii="Georgia" w:hAnsi="Georgia"/>
          <w:sz w:val="12"/>
          <w:szCs w:val="12"/>
        </w:rPr>
      </w:pPr>
    </w:p>
    <w:p w14:paraId="7E426AD5" w14:textId="622518FC" w:rsidR="005603AB" w:rsidRPr="007064E2" w:rsidRDefault="005603AB" w:rsidP="005603AB">
      <w:pPr>
        <w:ind w:left="720"/>
        <w:jc w:val="both"/>
        <w:rPr>
          <w:rFonts w:ascii="Georgia" w:hAnsi="Georgia"/>
          <w:color w:val="FF0000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In cadrul Raportului final – Declara</w:t>
      </w:r>
      <w:r>
        <w:rPr>
          <w:rFonts w:ascii="Georgia" w:hAnsi="Georgia"/>
          <w:sz w:val="24"/>
          <w:szCs w:val="24"/>
        </w:rPr>
        <w:t>ț</w:t>
      </w:r>
      <w:r w:rsidRPr="00C37082">
        <w:rPr>
          <w:rFonts w:ascii="Georgia" w:hAnsi="Georgia"/>
          <w:sz w:val="24"/>
          <w:szCs w:val="24"/>
        </w:rPr>
        <w:t xml:space="preserve">ia de cheltuieli, Promorul de </w:t>
      </w:r>
      <w:r>
        <w:rPr>
          <w:rFonts w:ascii="Georgia" w:hAnsi="Georgia"/>
          <w:sz w:val="24"/>
          <w:szCs w:val="24"/>
        </w:rPr>
        <w:t>p</w:t>
      </w:r>
      <w:r w:rsidRPr="00C37082">
        <w:rPr>
          <w:rFonts w:ascii="Georgia" w:hAnsi="Georgia"/>
          <w:sz w:val="24"/>
          <w:szCs w:val="24"/>
        </w:rPr>
        <w:t>roiect va declara num</w:t>
      </w:r>
      <w:r>
        <w:rPr>
          <w:rFonts w:ascii="Georgia" w:hAnsi="Georgia"/>
          <w:sz w:val="24"/>
          <w:szCs w:val="24"/>
        </w:rPr>
        <w:t>ă</w:t>
      </w:r>
      <w:r w:rsidRPr="00C37082">
        <w:rPr>
          <w:rFonts w:ascii="Georgia" w:hAnsi="Georgia"/>
          <w:sz w:val="24"/>
          <w:szCs w:val="24"/>
        </w:rPr>
        <w:t>rul de mobilit</w:t>
      </w:r>
      <w:r>
        <w:rPr>
          <w:rFonts w:ascii="Georgia" w:hAnsi="Georgia"/>
          <w:sz w:val="24"/>
          <w:szCs w:val="24"/>
        </w:rPr>
        <w:t>ăț</w:t>
      </w:r>
      <w:r w:rsidRPr="00C37082">
        <w:rPr>
          <w:rFonts w:ascii="Georgia" w:hAnsi="Georgia"/>
          <w:sz w:val="24"/>
          <w:szCs w:val="24"/>
        </w:rPr>
        <w:t>i realizate</w:t>
      </w:r>
      <w:r>
        <w:rPr>
          <w:rFonts w:ascii="Georgia" w:hAnsi="Georgia"/>
          <w:sz w:val="24"/>
          <w:szCs w:val="24"/>
        </w:rPr>
        <w:t xml:space="preserve"> (numărul de participanți la cursuri structurate)</w:t>
      </w:r>
      <w:r w:rsidRPr="00C37082">
        <w:rPr>
          <w:rFonts w:ascii="Georgia" w:hAnsi="Georgia"/>
          <w:sz w:val="24"/>
          <w:szCs w:val="24"/>
        </w:rPr>
        <w:t>, calculul sprijinului organiza</w:t>
      </w:r>
      <w:r>
        <w:rPr>
          <w:rFonts w:ascii="Georgia" w:hAnsi="Georgia"/>
          <w:sz w:val="24"/>
          <w:szCs w:val="24"/>
        </w:rPr>
        <w:t>ț</w:t>
      </w:r>
      <w:r w:rsidRPr="00C37082">
        <w:rPr>
          <w:rFonts w:ascii="Georgia" w:hAnsi="Georgia"/>
          <w:sz w:val="24"/>
          <w:szCs w:val="24"/>
        </w:rPr>
        <w:t>ional fiind realizat pe baza baremurilor stabilite prin Anexa II</w:t>
      </w:r>
      <w:r w:rsidR="006D4E05">
        <w:rPr>
          <w:rFonts w:ascii="Georgia" w:hAnsi="Georgia"/>
          <w:sz w:val="24"/>
          <w:szCs w:val="24"/>
        </w:rPr>
        <w:t>.</w:t>
      </w:r>
      <w:r w:rsidRPr="007064E2">
        <w:rPr>
          <w:rFonts w:ascii="Georgia" w:hAnsi="Georgia"/>
          <w:color w:val="FF0000"/>
          <w:sz w:val="24"/>
          <w:szCs w:val="24"/>
        </w:rPr>
        <w:t xml:space="preserve"> </w:t>
      </w:r>
    </w:p>
    <w:p w14:paraId="49E8D2F0" w14:textId="1D49EA5E" w:rsidR="005603AB" w:rsidRPr="006D4E05" w:rsidRDefault="005603AB" w:rsidP="00827046">
      <w:pPr>
        <w:pStyle w:val="ListParagraph"/>
        <w:numPr>
          <w:ilvl w:val="0"/>
          <w:numId w:val="33"/>
        </w:numPr>
        <w:tabs>
          <w:tab w:val="left" w:pos="851"/>
        </w:tabs>
        <w:suppressAutoHyphens/>
        <w:jc w:val="both"/>
        <w:rPr>
          <w:rFonts w:ascii="Georgia" w:hAnsi="Georgia"/>
          <w:b/>
          <w:sz w:val="24"/>
          <w:szCs w:val="24"/>
        </w:rPr>
      </w:pPr>
      <w:r w:rsidRPr="006D4E05">
        <w:rPr>
          <w:rFonts w:ascii="Georgia" w:hAnsi="Georgia"/>
          <w:b/>
          <w:sz w:val="24"/>
          <w:szCs w:val="24"/>
        </w:rPr>
        <w:t xml:space="preserve">Sprijin organizaţional pentru </w:t>
      </w:r>
      <w:r w:rsidR="00AB56D4" w:rsidRPr="006D4E05">
        <w:rPr>
          <w:rFonts w:ascii="Georgia" w:hAnsi="Georgia"/>
          <w:b/>
          <w:sz w:val="24"/>
          <w:szCs w:val="24"/>
        </w:rPr>
        <w:t>instituţia gazdă</w:t>
      </w:r>
    </w:p>
    <w:p w14:paraId="3AC12FF6" w14:textId="77777777" w:rsidR="00AB56D4" w:rsidRPr="00AB56D4" w:rsidRDefault="00AB56D4" w:rsidP="00AB56D4">
      <w:pPr>
        <w:tabs>
          <w:tab w:val="left" w:pos="851"/>
        </w:tabs>
        <w:suppressAutoHyphens/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50DE2EBD" w14:textId="6906995D" w:rsidR="00AB56D4" w:rsidRDefault="00AB56D4" w:rsidP="00AB56D4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>Acesta poate fi sub forma</w:t>
      </w:r>
      <w:r w:rsidR="006D4E05">
        <w:rPr>
          <w:rFonts w:ascii="Georgia" w:hAnsi="Georgia"/>
        </w:rPr>
        <w:t>:</w:t>
      </w:r>
    </w:p>
    <w:p w14:paraId="048C59D7" w14:textId="645D16DF" w:rsidR="006D4E05" w:rsidRDefault="006D4E05" w:rsidP="00827046">
      <w:pPr>
        <w:pStyle w:val="Default"/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u</w:t>
      </w:r>
      <w:r w:rsidRPr="006D4E05">
        <w:rPr>
          <w:rFonts w:ascii="Georgia" w:hAnsi="Georgia" w:cs="Times New Roman"/>
          <w:sz w:val="22"/>
          <w:szCs w:val="22"/>
        </w:rPr>
        <w:t>nui</w:t>
      </w:r>
      <w:r>
        <w:rPr>
          <w:rFonts w:ascii="Georgia" w:hAnsi="Georgia" w:cs="Times New Roman"/>
          <w:b/>
          <w:bCs/>
          <w:sz w:val="22"/>
          <w:szCs w:val="22"/>
        </w:rPr>
        <w:t xml:space="preserve"> </w:t>
      </w:r>
      <w:r w:rsidR="00AB56D4" w:rsidRPr="006D4E05">
        <w:rPr>
          <w:rFonts w:ascii="Georgia" w:hAnsi="Georgia" w:cs="Times New Roman"/>
          <w:b/>
          <w:bCs/>
          <w:sz w:val="22"/>
          <w:szCs w:val="22"/>
        </w:rPr>
        <w:t>sprijin pentru organizarea</w:t>
      </w:r>
      <w:r w:rsidR="00AB56D4" w:rsidRPr="006D4E05">
        <w:rPr>
          <w:rFonts w:ascii="Georgia" w:hAnsi="Georgia"/>
          <w:b/>
          <w:bCs/>
        </w:rPr>
        <w:t xml:space="preserve"> întâlnirilor de </w:t>
      </w:r>
      <w:r w:rsidR="00AB56D4" w:rsidRPr="006D4E05">
        <w:rPr>
          <w:rFonts w:ascii="Georgia" w:hAnsi="Georgia"/>
          <w:b/>
          <w:bCs/>
          <w:sz w:val="22"/>
          <w:szCs w:val="22"/>
        </w:rPr>
        <w:t>job shadowing, seminariilor, vizitelor de studiu</w:t>
      </w:r>
      <w:r w:rsidR="00AB56D4" w:rsidRPr="006D4E05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ş</w:t>
      </w:r>
      <w:r w:rsidRPr="006D4E05">
        <w:rPr>
          <w:rFonts w:ascii="Georgia" w:hAnsi="Georgia"/>
          <w:sz w:val="22"/>
          <w:szCs w:val="22"/>
        </w:rPr>
        <w:t>i/sau</w:t>
      </w:r>
    </w:p>
    <w:p w14:paraId="23A7D072" w14:textId="7465FEF5" w:rsidR="00AB56D4" w:rsidRPr="006D4E05" w:rsidRDefault="006D4E05" w:rsidP="00827046">
      <w:pPr>
        <w:pStyle w:val="Default"/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u</w:t>
      </w:r>
      <w:r w:rsidRPr="006D4E05">
        <w:rPr>
          <w:rFonts w:ascii="Georgia" w:hAnsi="Georgia" w:cs="Times New Roman"/>
          <w:sz w:val="22"/>
          <w:szCs w:val="22"/>
        </w:rPr>
        <w:t>n</w:t>
      </w:r>
      <w:r>
        <w:rPr>
          <w:rFonts w:ascii="Georgia" w:hAnsi="Georgia" w:cs="Times New Roman"/>
          <w:sz w:val="22"/>
          <w:szCs w:val="22"/>
        </w:rPr>
        <w:t>e</w:t>
      </w:r>
      <w:r w:rsidRPr="006D4E05">
        <w:rPr>
          <w:rFonts w:ascii="Georgia" w:hAnsi="Georgia" w:cs="Times New Roman"/>
          <w:sz w:val="22"/>
          <w:szCs w:val="22"/>
        </w:rPr>
        <w:t>i</w:t>
      </w:r>
      <w:r w:rsidRPr="006D4E05">
        <w:rPr>
          <w:rFonts w:ascii="Georgia" w:hAnsi="Georgia"/>
          <w:b/>
          <w:bCs/>
          <w:sz w:val="22"/>
          <w:szCs w:val="22"/>
        </w:rPr>
        <w:t xml:space="preserve"> taxe de curs</w:t>
      </w:r>
      <w:r>
        <w:rPr>
          <w:rFonts w:ascii="Georgia" w:hAnsi="Georgia"/>
          <w:sz w:val="22"/>
          <w:szCs w:val="22"/>
        </w:rPr>
        <w:t xml:space="preserve"> pentru cursurile structurate.</w:t>
      </w:r>
      <w:r w:rsidR="00AB56D4" w:rsidRPr="006D4E05">
        <w:rPr>
          <w:rFonts w:ascii="Georgia" w:hAnsi="Georgia"/>
          <w:sz w:val="22"/>
          <w:szCs w:val="22"/>
        </w:rPr>
        <w:t xml:space="preserve"> </w:t>
      </w:r>
    </w:p>
    <w:p w14:paraId="38E816DA" w14:textId="77F46CE4" w:rsidR="00AB56D4" w:rsidRDefault="00AB56D4" w:rsidP="00AB56D4">
      <w:pPr>
        <w:pStyle w:val="ListParagraph"/>
        <w:suppressAutoHyphens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14:paraId="559F3261" w14:textId="3B46A033" w:rsidR="00AB56D4" w:rsidRDefault="00AB56D4" w:rsidP="00827046">
      <w:pPr>
        <w:pStyle w:val="ListParagraph"/>
        <w:numPr>
          <w:ilvl w:val="0"/>
          <w:numId w:val="35"/>
        </w:numPr>
        <w:suppressAutoHyphens/>
        <w:spacing w:after="120" w:line="276" w:lineRule="auto"/>
        <w:ind w:left="720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Calcularea cuantumului grantului: </w:t>
      </w:r>
    </w:p>
    <w:p w14:paraId="575C989D" w14:textId="1B84E6E1" w:rsidR="00AB56D4" w:rsidRDefault="00AB56D4" w:rsidP="00AB56D4">
      <w:pPr>
        <w:pStyle w:val="ListParagraph"/>
        <w:suppressAutoHyphens/>
        <w:spacing w:after="20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</w:t>
      </w:r>
      <w:r w:rsidRPr="00C37082">
        <w:rPr>
          <w:rFonts w:ascii="Georgia" w:hAnsi="Georgia"/>
          <w:sz w:val="24"/>
          <w:szCs w:val="24"/>
        </w:rPr>
        <w:t xml:space="preserve">cuantumul grantului se calculează prin înmulțirea numărului total de </w:t>
      </w:r>
      <w:r>
        <w:rPr>
          <w:rFonts w:ascii="Georgia" w:hAnsi="Georgia"/>
          <w:sz w:val="24"/>
          <w:szCs w:val="24"/>
        </w:rPr>
        <w:t>participanţi</w:t>
      </w:r>
      <w:r w:rsidRPr="00C37082">
        <w:rPr>
          <w:rFonts w:ascii="Georgia" w:hAnsi="Georgia"/>
          <w:sz w:val="24"/>
          <w:szCs w:val="24"/>
        </w:rPr>
        <w:t xml:space="preserve"> cu </w:t>
      </w:r>
      <w:r>
        <w:rPr>
          <w:rFonts w:ascii="Georgia" w:hAnsi="Georgia"/>
          <w:sz w:val="24"/>
          <w:szCs w:val="24"/>
        </w:rPr>
        <w:t>costul per unitate a</w:t>
      </w:r>
      <w:r w:rsidRPr="00C37082">
        <w:rPr>
          <w:rFonts w:ascii="Georgia" w:hAnsi="Georgia"/>
          <w:sz w:val="24"/>
          <w:szCs w:val="24"/>
        </w:rPr>
        <w:t>plicabil, astfel cum se menționează în Anexa II la contract</w:t>
      </w:r>
      <w:r w:rsidR="006D4E05">
        <w:rPr>
          <w:rFonts w:ascii="Georgia" w:hAnsi="Georgia"/>
          <w:sz w:val="24"/>
          <w:szCs w:val="24"/>
        </w:rPr>
        <w:t>;</w:t>
      </w:r>
    </w:p>
    <w:p w14:paraId="549A0341" w14:textId="3D8E8F26" w:rsidR="006D4E05" w:rsidRDefault="006D4E05" w:rsidP="00AB56D4">
      <w:pPr>
        <w:pStyle w:val="ListParagraph"/>
        <w:suppressAutoHyphens/>
        <w:spacing w:after="20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şi/sau</w:t>
      </w:r>
    </w:p>
    <w:p w14:paraId="6D07036E" w14:textId="77777777" w:rsidR="00683806" w:rsidRDefault="00683806" w:rsidP="00F16D00">
      <w:pPr>
        <w:autoSpaceDE w:val="0"/>
        <w:autoSpaceDN w:val="0"/>
        <w:adjustRightInd w:val="0"/>
        <w:spacing w:after="0" w:line="240" w:lineRule="auto"/>
        <w:ind w:left="720" w:hanging="90"/>
        <w:jc w:val="both"/>
        <w:rPr>
          <w:rFonts w:ascii="Georgia" w:hAnsi="Georgia"/>
          <w:sz w:val="24"/>
          <w:szCs w:val="24"/>
        </w:rPr>
      </w:pPr>
      <w:r w:rsidRPr="00F16D00">
        <w:rPr>
          <w:rFonts w:ascii="Georgia" w:eastAsia="SimSun" w:hAnsi="Georgia" w:cs="Calibri"/>
          <w:sz w:val="24"/>
          <w:szCs w:val="24"/>
        </w:rPr>
        <w:t>-</w:t>
      </w:r>
      <w:r w:rsidR="00162273">
        <w:rPr>
          <w:rFonts w:ascii="Georgia" w:eastAsia="SimSun" w:hAnsi="Georgia" w:cs="Calibri"/>
          <w:sz w:val="24"/>
          <w:szCs w:val="24"/>
        </w:rPr>
        <w:t xml:space="preserve"> î</w:t>
      </w:r>
      <w:r w:rsidRPr="00F16D00">
        <w:rPr>
          <w:rFonts w:ascii="Georgia" w:eastAsia="SimSun" w:hAnsi="Georgia" w:cs="Calibri"/>
          <w:sz w:val="24"/>
          <w:szCs w:val="24"/>
        </w:rPr>
        <w:t xml:space="preserve">n cazul taxelor de curs grantul este calculat prin </w:t>
      </w:r>
      <w:r w:rsidR="00162273">
        <w:rPr>
          <w:rFonts w:ascii="Georgia" w:eastAsia="SimSun" w:hAnsi="Georgia" w:cs="Calibri"/>
          <w:sz w:val="24"/>
          <w:szCs w:val="24"/>
        </w:rPr>
        <w:t>î</w:t>
      </w:r>
      <w:r w:rsidRPr="00F16D00">
        <w:rPr>
          <w:rFonts w:ascii="Georgia" w:eastAsia="SimSun" w:hAnsi="Georgia" w:cs="Calibri"/>
          <w:sz w:val="24"/>
          <w:szCs w:val="24"/>
        </w:rPr>
        <w:t xml:space="preserve">nmultirea </w:t>
      </w:r>
      <w:r w:rsidR="006B03D9" w:rsidRPr="00F16D00">
        <w:rPr>
          <w:rFonts w:ascii="Georgia" w:eastAsia="SimSun" w:hAnsi="Georgia" w:cs="Calibri"/>
          <w:sz w:val="24"/>
          <w:szCs w:val="24"/>
        </w:rPr>
        <w:t>numărului</w:t>
      </w:r>
      <w:r w:rsidRPr="00F16D00">
        <w:rPr>
          <w:rFonts w:ascii="Georgia" w:eastAsia="SimSun" w:hAnsi="Georgia" w:cs="Calibri"/>
          <w:sz w:val="24"/>
          <w:szCs w:val="24"/>
        </w:rPr>
        <w:t xml:space="preserve"> total de zile per curs cu contribu</w:t>
      </w:r>
      <w:r w:rsidR="006B03D9">
        <w:rPr>
          <w:rFonts w:ascii="Georgia" w:eastAsia="SimSun" w:hAnsi="Georgia" w:cs="Calibri"/>
          <w:sz w:val="24"/>
          <w:szCs w:val="24"/>
        </w:rPr>
        <w:t>ț</w:t>
      </w:r>
      <w:r w:rsidRPr="00F16D00">
        <w:rPr>
          <w:rFonts w:ascii="Georgia" w:eastAsia="SimSun" w:hAnsi="Georgia" w:cs="Calibri"/>
          <w:sz w:val="24"/>
          <w:szCs w:val="24"/>
        </w:rPr>
        <w:t>ia pe unitate, aplicabilă după cum se specifică în</w:t>
      </w:r>
      <w:r w:rsidR="00F16D00">
        <w:rPr>
          <w:rFonts w:ascii="Georgia" w:eastAsia="SimSun" w:hAnsi="Georgia" w:cs="Calibri"/>
          <w:sz w:val="24"/>
          <w:szCs w:val="24"/>
        </w:rPr>
        <w:t xml:space="preserve"> </w:t>
      </w:r>
      <w:r w:rsidRPr="00F16D00">
        <w:rPr>
          <w:rFonts w:ascii="Georgia" w:eastAsia="SimSun" w:hAnsi="Georgia" w:cs="Calibri"/>
          <w:sz w:val="24"/>
          <w:szCs w:val="24"/>
        </w:rPr>
        <w:t>Anexa II a contractului.</w:t>
      </w:r>
      <w:r w:rsidR="00F16D00" w:rsidRPr="00F16D00">
        <w:rPr>
          <w:rFonts w:ascii="Georgia" w:eastAsia="SimSun" w:hAnsi="Georgia" w:cs="Calibri"/>
          <w:sz w:val="24"/>
          <w:szCs w:val="24"/>
        </w:rPr>
        <w:t xml:space="preserve"> Doar zilele efective pe parcursul cărora are loc cursul sunt luate în</w:t>
      </w:r>
      <w:r w:rsidR="00F16D00">
        <w:rPr>
          <w:rFonts w:ascii="Georgia" w:eastAsia="SimSun" w:hAnsi="Georgia" w:cs="Calibri"/>
          <w:sz w:val="24"/>
          <w:szCs w:val="24"/>
        </w:rPr>
        <w:t xml:space="preserve"> </w:t>
      </w:r>
      <w:r w:rsidR="00F16D00" w:rsidRPr="00F16D00">
        <w:rPr>
          <w:rFonts w:ascii="Georgia" w:hAnsi="Georgia"/>
          <w:sz w:val="24"/>
          <w:szCs w:val="24"/>
        </w:rPr>
        <w:t>considerare pentru calcularea valorii grantului pentru taxele de curs.</w:t>
      </w:r>
    </w:p>
    <w:p w14:paraId="411B7C03" w14:textId="77777777" w:rsidR="00463E9B" w:rsidRDefault="00463E9B" w:rsidP="00F16D00">
      <w:pPr>
        <w:autoSpaceDE w:val="0"/>
        <w:autoSpaceDN w:val="0"/>
        <w:adjustRightInd w:val="0"/>
        <w:spacing w:after="0" w:line="240" w:lineRule="auto"/>
        <w:ind w:left="720" w:hanging="90"/>
        <w:jc w:val="both"/>
        <w:rPr>
          <w:rFonts w:ascii="Georgia" w:hAnsi="Georgia"/>
          <w:sz w:val="24"/>
          <w:szCs w:val="24"/>
        </w:rPr>
      </w:pPr>
    </w:p>
    <w:p w14:paraId="56714C0A" w14:textId="4F152080" w:rsidR="00463E9B" w:rsidRPr="005603AB" w:rsidRDefault="00463E9B" w:rsidP="00463E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eorgia" w:hAnsi="Georgia"/>
          <w:b/>
          <w:bCs/>
        </w:rPr>
      </w:pPr>
      <w:r w:rsidRPr="006D4E05">
        <w:rPr>
          <w:rFonts w:ascii="Georgia" w:eastAsia="SimSun" w:hAnsi="Georgia" w:cs="Calibri"/>
          <w:b/>
          <w:bCs/>
          <w:sz w:val="24"/>
          <w:szCs w:val="24"/>
        </w:rPr>
        <w:t xml:space="preserve">Alternativ, </w:t>
      </w:r>
      <w:r w:rsidR="006D4E05" w:rsidRPr="006D4E05">
        <w:rPr>
          <w:rFonts w:ascii="Georgia" w:eastAsia="SimSun" w:hAnsi="Georgia" w:cs="Calibri"/>
          <w:b/>
          <w:bCs/>
          <w:sz w:val="24"/>
          <w:szCs w:val="24"/>
        </w:rPr>
        <w:t xml:space="preserve">cele doua costuri pot fi înlocuite cu o </w:t>
      </w:r>
      <w:r w:rsidR="005603AB" w:rsidRPr="006D4E05">
        <w:rPr>
          <w:rFonts w:ascii="Georgia" w:eastAsia="SimSun" w:hAnsi="Georgia" w:cs="Calibri"/>
          <w:b/>
          <w:bCs/>
          <w:sz w:val="24"/>
          <w:szCs w:val="24"/>
        </w:rPr>
        <w:t>tax</w:t>
      </w:r>
      <w:r w:rsidR="006D4E05" w:rsidRPr="006D4E05">
        <w:rPr>
          <w:rFonts w:ascii="Georgia" w:eastAsia="SimSun" w:hAnsi="Georgia" w:cs="Calibri"/>
          <w:b/>
          <w:bCs/>
          <w:sz w:val="24"/>
          <w:szCs w:val="24"/>
        </w:rPr>
        <w:t>ă</w:t>
      </w:r>
      <w:r w:rsidR="005603AB" w:rsidRPr="006D4E05">
        <w:rPr>
          <w:rFonts w:ascii="Georgia" w:eastAsia="SimSun" w:hAnsi="Georgia" w:cs="Calibri"/>
          <w:b/>
          <w:bCs/>
          <w:sz w:val="24"/>
          <w:szCs w:val="24"/>
        </w:rPr>
        <w:t xml:space="preserve"> de curs</w:t>
      </w:r>
      <w:r w:rsidRPr="006D4E05">
        <w:rPr>
          <w:rFonts w:ascii="Georgia" w:eastAsia="SimSun" w:hAnsi="Georgia" w:cs="Calibri"/>
          <w:b/>
          <w:bCs/>
          <w:sz w:val="24"/>
          <w:szCs w:val="24"/>
        </w:rPr>
        <w:t xml:space="preserve"> pentru instituția gazdă</w:t>
      </w:r>
      <w:r w:rsidR="006D4E05" w:rsidRPr="006D4E05">
        <w:rPr>
          <w:rFonts w:ascii="Georgia" w:eastAsia="SimSun" w:hAnsi="Georgia" w:cs="Calibri"/>
          <w:b/>
          <w:bCs/>
          <w:sz w:val="24"/>
          <w:szCs w:val="24"/>
        </w:rPr>
        <w:t xml:space="preserve">, pe baza de costuri reale, </w:t>
      </w:r>
      <w:r w:rsidRPr="006D4E05">
        <w:rPr>
          <w:rFonts w:ascii="Georgia" w:eastAsia="SimSun" w:hAnsi="Georgia" w:cs="Calibri"/>
          <w:b/>
          <w:bCs/>
          <w:sz w:val="24"/>
          <w:szCs w:val="24"/>
        </w:rPr>
        <w:t>pe baza unei facturi emise de aceasta</w:t>
      </w:r>
      <w:r w:rsidRPr="005603AB">
        <w:rPr>
          <w:rFonts w:ascii="Georgia" w:hAnsi="Georgia"/>
          <w:b/>
          <w:bCs/>
        </w:rPr>
        <w:t>.</w:t>
      </w:r>
    </w:p>
    <w:p w14:paraId="537F0A60" w14:textId="77777777" w:rsidR="00463E9B" w:rsidRPr="007064E2" w:rsidRDefault="00463E9B" w:rsidP="00463E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eorgia" w:eastAsia="SimSun" w:hAnsi="Georgia" w:cs="Calibri"/>
          <w:color w:val="FF0000"/>
          <w:sz w:val="24"/>
          <w:szCs w:val="24"/>
        </w:rPr>
      </w:pPr>
    </w:p>
    <w:p w14:paraId="4BBDF08C" w14:textId="77777777" w:rsidR="008042C1" w:rsidRPr="00C37082" w:rsidRDefault="008042C1" w:rsidP="00683806">
      <w:pPr>
        <w:pStyle w:val="ListParagraph"/>
        <w:suppressAutoHyphens/>
        <w:spacing w:after="200" w:line="276" w:lineRule="auto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Numărul total de persoane luate în considerare pentru sprijinul organizațional exclude persoanele care însoțesc participanții </w:t>
      </w:r>
      <w:r w:rsidR="00E11A64">
        <w:rPr>
          <w:rFonts w:ascii="Georgia" w:hAnsi="Georgia"/>
          <w:sz w:val="24"/>
          <w:szCs w:val="24"/>
        </w:rPr>
        <w:t xml:space="preserve">cu nevoi speciale </w:t>
      </w:r>
      <w:r w:rsidRPr="00C37082">
        <w:rPr>
          <w:rFonts w:ascii="Georgia" w:hAnsi="Georgia"/>
          <w:sz w:val="24"/>
          <w:szCs w:val="24"/>
        </w:rPr>
        <w:t xml:space="preserve">la activitatea desfășurată de aceștia în străinătate. </w:t>
      </w:r>
    </w:p>
    <w:p w14:paraId="50C2055F" w14:textId="77777777" w:rsidR="008042C1" w:rsidRDefault="008042C1" w:rsidP="00827046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Raportare: </w:t>
      </w:r>
    </w:p>
    <w:p w14:paraId="3E54F789" w14:textId="77777777" w:rsidR="006B03D9" w:rsidRPr="00F46581" w:rsidRDefault="006B03D9" w:rsidP="006B03D9">
      <w:pPr>
        <w:pStyle w:val="ListParagraph"/>
        <w:jc w:val="both"/>
        <w:rPr>
          <w:rFonts w:ascii="Georgia" w:hAnsi="Georgia"/>
          <w:sz w:val="12"/>
          <w:szCs w:val="12"/>
        </w:rPr>
      </w:pPr>
    </w:p>
    <w:p w14:paraId="5CA91D6E" w14:textId="77777777" w:rsidR="008042C1" w:rsidRPr="007A28C3" w:rsidRDefault="00B674A7" w:rsidP="00B674A7">
      <w:pPr>
        <w:ind w:left="720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lastRenderedPageBreak/>
        <w:t>In cadrul Raportului final – Declara</w:t>
      </w:r>
      <w:r w:rsidR="006B03D9">
        <w:rPr>
          <w:rFonts w:ascii="Georgia" w:hAnsi="Georgia"/>
          <w:sz w:val="24"/>
          <w:szCs w:val="24"/>
        </w:rPr>
        <w:t>ț</w:t>
      </w:r>
      <w:r w:rsidRPr="00C37082">
        <w:rPr>
          <w:rFonts w:ascii="Georgia" w:hAnsi="Georgia"/>
          <w:sz w:val="24"/>
          <w:szCs w:val="24"/>
        </w:rPr>
        <w:t xml:space="preserve">ia de cheltuieli, Promorul de </w:t>
      </w:r>
      <w:r w:rsidR="006B03D9">
        <w:rPr>
          <w:rFonts w:ascii="Georgia" w:hAnsi="Georgia"/>
          <w:sz w:val="24"/>
          <w:szCs w:val="24"/>
        </w:rPr>
        <w:t>p</w:t>
      </w:r>
      <w:r w:rsidRPr="00C37082">
        <w:rPr>
          <w:rFonts w:ascii="Georgia" w:hAnsi="Georgia"/>
          <w:sz w:val="24"/>
          <w:szCs w:val="24"/>
        </w:rPr>
        <w:t>roiect va declara num</w:t>
      </w:r>
      <w:r w:rsidR="006B03D9">
        <w:rPr>
          <w:rFonts w:ascii="Georgia" w:hAnsi="Georgia"/>
          <w:sz w:val="24"/>
          <w:szCs w:val="24"/>
        </w:rPr>
        <w:t>ă</w:t>
      </w:r>
      <w:r w:rsidRPr="00C37082">
        <w:rPr>
          <w:rFonts w:ascii="Georgia" w:hAnsi="Georgia"/>
          <w:sz w:val="24"/>
          <w:szCs w:val="24"/>
        </w:rPr>
        <w:t>rul de mobilit</w:t>
      </w:r>
      <w:r w:rsidR="006B03D9">
        <w:rPr>
          <w:rFonts w:ascii="Georgia" w:hAnsi="Georgia"/>
          <w:sz w:val="24"/>
          <w:szCs w:val="24"/>
        </w:rPr>
        <w:t>ăț</w:t>
      </w:r>
      <w:r w:rsidRPr="00C37082">
        <w:rPr>
          <w:rFonts w:ascii="Georgia" w:hAnsi="Georgia"/>
          <w:sz w:val="24"/>
          <w:szCs w:val="24"/>
        </w:rPr>
        <w:t>i realizate</w:t>
      </w:r>
      <w:r w:rsidR="00F16D00">
        <w:rPr>
          <w:rFonts w:ascii="Georgia" w:hAnsi="Georgia"/>
          <w:sz w:val="24"/>
          <w:szCs w:val="24"/>
        </w:rPr>
        <w:t xml:space="preserve"> (n</w:t>
      </w:r>
      <w:r w:rsidR="00F46581">
        <w:rPr>
          <w:rFonts w:ascii="Georgia" w:hAnsi="Georgia"/>
          <w:sz w:val="24"/>
          <w:szCs w:val="24"/>
        </w:rPr>
        <w:t>umărul</w:t>
      </w:r>
      <w:r w:rsidR="00F16D00">
        <w:rPr>
          <w:rFonts w:ascii="Georgia" w:hAnsi="Georgia"/>
          <w:sz w:val="24"/>
          <w:szCs w:val="24"/>
        </w:rPr>
        <w:t xml:space="preserve"> de participa</w:t>
      </w:r>
      <w:r w:rsidR="00F46581">
        <w:rPr>
          <w:rFonts w:ascii="Georgia" w:hAnsi="Georgia"/>
          <w:sz w:val="24"/>
          <w:szCs w:val="24"/>
        </w:rPr>
        <w:t>nți</w:t>
      </w:r>
      <w:r w:rsidR="00F16D00">
        <w:rPr>
          <w:rFonts w:ascii="Georgia" w:hAnsi="Georgia"/>
          <w:sz w:val="24"/>
          <w:szCs w:val="24"/>
        </w:rPr>
        <w:t xml:space="preserve"> la cursuri structurate)</w:t>
      </w:r>
      <w:r w:rsidRPr="00C37082">
        <w:rPr>
          <w:rFonts w:ascii="Georgia" w:hAnsi="Georgia"/>
          <w:sz w:val="24"/>
          <w:szCs w:val="24"/>
        </w:rPr>
        <w:t>, calculul sprijinului organiza</w:t>
      </w:r>
      <w:r w:rsidR="006B03D9">
        <w:rPr>
          <w:rFonts w:ascii="Georgia" w:hAnsi="Georgia"/>
          <w:sz w:val="24"/>
          <w:szCs w:val="24"/>
        </w:rPr>
        <w:t>ț</w:t>
      </w:r>
      <w:r w:rsidRPr="00C37082">
        <w:rPr>
          <w:rFonts w:ascii="Georgia" w:hAnsi="Georgia"/>
          <w:sz w:val="24"/>
          <w:szCs w:val="24"/>
        </w:rPr>
        <w:t>ional fiind realizat pe baza baremurilor stabilite prin Anexa II</w:t>
      </w:r>
      <w:r w:rsidR="00463E9B">
        <w:rPr>
          <w:rFonts w:ascii="Georgia" w:hAnsi="Georgia"/>
          <w:sz w:val="24"/>
          <w:szCs w:val="24"/>
        </w:rPr>
        <w:t xml:space="preserve"> </w:t>
      </w:r>
      <w:r w:rsidR="00463E9B" w:rsidRPr="007A28C3">
        <w:rPr>
          <w:rFonts w:ascii="Georgia" w:hAnsi="Georgia"/>
          <w:sz w:val="24"/>
          <w:szCs w:val="24"/>
        </w:rPr>
        <w:t xml:space="preserve">sau pe baza facturii furnizate de instituţia gazdă. </w:t>
      </w:r>
    </w:p>
    <w:p w14:paraId="5EDAFCEB" w14:textId="77777777" w:rsidR="00F46581" w:rsidRPr="00F46581" w:rsidRDefault="00F46581" w:rsidP="00F46581">
      <w:pPr>
        <w:spacing w:after="0" w:line="240" w:lineRule="auto"/>
        <w:ind w:left="720"/>
        <w:jc w:val="both"/>
        <w:rPr>
          <w:rFonts w:ascii="Georgia" w:hAnsi="Georgia"/>
          <w:sz w:val="12"/>
          <w:szCs w:val="12"/>
        </w:rPr>
      </w:pPr>
    </w:p>
    <w:p w14:paraId="1225BC29" w14:textId="77777777" w:rsidR="00B674A7" w:rsidRPr="00C37082" w:rsidRDefault="00B674A7" w:rsidP="00B674A7">
      <w:pPr>
        <w:ind w:left="360"/>
        <w:jc w:val="both"/>
        <w:rPr>
          <w:rFonts w:ascii="Georgia" w:hAnsi="Georgia"/>
          <w:b/>
          <w:sz w:val="24"/>
          <w:szCs w:val="24"/>
        </w:rPr>
      </w:pPr>
      <w:r w:rsidRPr="00C37082">
        <w:rPr>
          <w:rFonts w:ascii="Georgia" w:hAnsi="Georgia"/>
          <w:b/>
          <w:sz w:val="24"/>
          <w:szCs w:val="24"/>
        </w:rPr>
        <w:t xml:space="preserve">I.3 Documente justificative pentru </w:t>
      </w:r>
      <w:r w:rsidR="00E11A64">
        <w:rPr>
          <w:rFonts w:ascii="Georgia" w:hAnsi="Georgia"/>
          <w:b/>
          <w:sz w:val="24"/>
          <w:szCs w:val="24"/>
        </w:rPr>
        <w:t>costurile bazate pe unit</w:t>
      </w:r>
      <w:r w:rsidR="00F46581">
        <w:rPr>
          <w:rFonts w:ascii="Georgia" w:hAnsi="Georgia"/>
          <w:b/>
          <w:sz w:val="24"/>
          <w:szCs w:val="24"/>
        </w:rPr>
        <w:t>ăț</w:t>
      </w:r>
      <w:r w:rsidR="00E11A64">
        <w:rPr>
          <w:rFonts w:ascii="Georgia" w:hAnsi="Georgia"/>
          <w:b/>
          <w:sz w:val="24"/>
          <w:szCs w:val="24"/>
        </w:rPr>
        <w:t>i</w:t>
      </w:r>
    </w:p>
    <w:p w14:paraId="4CB01CE1" w14:textId="77777777" w:rsidR="004045DD" w:rsidRPr="007A28C3" w:rsidRDefault="00A02D59" w:rsidP="00E079B0">
      <w:pPr>
        <w:ind w:left="450"/>
        <w:rPr>
          <w:rFonts w:ascii="Georgia" w:hAnsi="Georgia"/>
          <w:i/>
          <w:iCs/>
          <w:sz w:val="24"/>
          <w:szCs w:val="24"/>
        </w:rPr>
      </w:pPr>
      <w:r w:rsidRPr="007A28C3">
        <w:rPr>
          <w:rFonts w:ascii="Georgia" w:hAnsi="Georgia"/>
          <w:b/>
          <w:bCs/>
          <w:i/>
          <w:iCs/>
          <w:color w:val="000000"/>
          <w:sz w:val="24"/>
          <w:szCs w:val="24"/>
        </w:rPr>
        <w:t>a</w:t>
      </w:r>
      <w:r w:rsidR="004045DD" w:rsidRPr="007A28C3">
        <w:rPr>
          <w:rFonts w:ascii="Georgia" w:hAnsi="Georgia"/>
          <w:b/>
          <w:bCs/>
          <w:i/>
          <w:iCs/>
          <w:color w:val="000000"/>
          <w:sz w:val="24"/>
          <w:szCs w:val="24"/>
        </w:rPr>
        <w:t xml:space="preserve">) </w:t>
      </w:r>
      <w:r w:rsidR="00E079B0" w:rsidRPr="007A28C3">
        <w:rPr>
          <w:rFonts w:ascii="Georgia" w:hAnsi="Georgia"/>
          <w:b/>
          <w:bCs/>
          <w:i/>
          <w:iCs/>
          <w:color w:val="000000"/>
          <w:sz w:val="24"/>
          <w:szCs w:val="24"/>
        </w:rPr>
        <w:t>Mobilități</w:t>
      </w:r>
      <w:r w:rsidR="00F16D00" w:rsidRPr="007A28C3">
        <w:rPr>
          <w:rFonts w:ascii="Georgia" w:hAnsi="Georgia"/>
          <w:b/>
          <w:bCs/>
          <w:i/>
          <w:iCs/>
          <w:color w:val="000000"/>
          <w:sz w:val="24"/>
          <w:szCs w:val="24"/>
        </w:rPr>
        <w:t xml:space="preserve"> ( transport, subzisten</w:t>
      </w:r>
      <w:r w:rsidR="00F46581" w:rsidRPr="007A28C3">
        <w:rPr>
          <w:rFonts w:ascii="Georgia" w:hAnsi="Georgia"/>
          <w:b/>
          <w:bCs/>
          <w:i/>
          <w:iCs/>
          <w:color w:val="000000"/>
          <w:sz w:val="24"/>
          <w:szCs w:val="24"/>
        </w:rPr>
        <w:t>ță</w:t>
      </w:r>
      <w:r w:rsidR="00F16D00" w:rsidRPr="007A28C3">
        <w:rPr>
          <w:rFonts w:ascii="Georgia" w:hAnsi="Georgia"/>
          <w:b/>
          <w:bCs/>
          <w:i/>
          <w:iCs/>
          <w:color w:val="000000"/>
          <w:sz w:val="24"/>
          <w:szCs w:val="24"/>
        </w:rPr>
        <w:t>):</w:t>
      </w:r>
    </w:p>
    <w:p w14:paraId="1B50AF1E" w14:textId="77777777" w:rsidR="004045DD" w:rsidRDefault="004045DD" w:rsidP="00F46581">
      <w:pPr>
        <w:tabs>
          <w:tab w:val="left" w:pos="1276"/>
        </w:tabs>
        <w:spacing w:after="120" w:line="240" w:lineRule="auto"/>
        <w:ind w:left="1080"/>
        <w:rPr>
          <w:rFonts w:ascii="Georgia" w:hAnsi="Georgia"/>
        </w:rPr>
      </w:pPr>
      <w:r w:rsidRPr="00C37082">
        <w:rPr>
          <w:rFonts w:ascii="Georgia" w:hAnsi="Georgia"/>
          <w:b/>
        </w:rPr>
        <w:t xml:space="preserve">1. </w:t>
      </w:r>
      <w:r w:rsidRPr="00CF5B4D">
        <w:rPr>
          <w:rFonts w:ascii="Georgia" w:eastAsia="Times New Roman" w:hAnsi="Georgia"/>
          <w:b/>
          <w:sz w:val="24"/>
          <w:szCs w:val="24"/>
          <w:lang w:eastAsia="en-US" w:bidi="ar-SA"/>
        </w:rPr>
        <w:t>Contractul de finanțare</w:t>
      </w:r>
      <w:r w:rsidRPr="00CF5B4D">
        <w:rPr>
          <w:rFonts w:ascii="Georgia" w:hAnsi="Georgia"/>
        </w:rPr>
        <w:t xml:space="preserve"> </w:t>
      </w:r>
      <w:r w:rsidRP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dintre </w:t>
      </w:r>
      <w:r w:rsidR="00F16D00" w:rsidRP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PP </w:t>
      </w:r>
      <w:r w:rsidRPr="00CF5B4D">
        <w:rPr>
          <w:rFonts w:ascii="Georgia" w:eastAsia="Times New Roman" w:hAnsi="Georgia"/>
          <w:sz w:val="24"/>
          <w:szCs w:val="24"/>
          <w:lang w:eastAsia="en-US" w:bidi="ar-SA"/>
        </w:rPr>
        <w:t>și participant;</w:t>
      </w:r>
    </w:p>
    <w:p w14:paraId="015AE167" w14:textId="77777777" w:rsidR="00CF5B4D" w:rsidRPr="00CF5B4D" w:rsidRDefault="00CF5B4D" w:rsidP="00F46581">
      <w:pPr>
        <w:tabs>
          <w:tab w:val="left" w:pos="1276"/>
        </w:tabs>
        <w:spacing w:after="120" w:line="240" w:lineRule="auto"/>
        <w:ind w:left="108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2. </w:t>
      </w:r>
      <w:r w:rsidRPr="00CF5B4D">
        <w:rPr>
          <w:rFonts w:ascii="Georgia" w:eastAsia="Times New Roman" w:hAnsi="Georgia"/>
          <w:b/>
          <w:sz w:val="24"/>
          <w:szCs w:val="24"/>
          <w:lang w:eastAsia="en-US" w:bidi="ar-SA"/>
        </w:rPr>
        <w:t>Scrisoarea de inten</w:t>
      </w:r>
      <w:r w:rsidR="00EE3C9A">
        <w:rPr>
          <w:rFonts w:ascii="Georgia" w:eastAsia="Times New Roman" w:hAnsi="Georgia"/>
          <w:b/>
          <w:sz w:val="24"/>
          <w:szCs w:val="24"/>
          <w:lang w:eastAsia="en-US" w:bidi="ar-SA"/>
        </w:rPr>
        <w:t>ț</w:t>
      </w:r>
      <w:r w:rsidRPr="00CF5B4D">
        <w:rPr>
          <w:rFonts w:ascii="Georgia" w:eastAsia="Times New Roman" w:hAnsi="Georgia"/>
          <w:b/>
          <w:sz w:val="24"/>
          <w:szCs w:val="24"/>
          <w:lang w:eastAsia="en-US" w:bidi="ar-SA"/>
        </w:rPr>
        <w:t>ie</w:t>
      </w:r>
      <w:r>
        <w:rPr>
          <w:rFonts w:ascii="Georgia" w:eastAsia="Times New Roman" w:hAnsi="Georgia"/>
          <w:b/>
          <w:sz w:val="24"/>
          <w:szCs w:val="24"/>
          <w:lang w:eastAsia="en-US" w:bidi="ar-SA"/>
        </w:rPr>
        <w:t xml:space="preserve"> </w:t>
      </w:r>
      <w:r w:rsidRPr="00CF5B4D">
        <w:rPr>
          <w:rFonts w:ascii="Georgia" w:eastAsia="Times New Roman" w:hAnsi="Georgia"/>
          <w:sz w:val="24"/>
          <w:szCs w:val="24"/>
          <w:lang w:eastAsia="en-US" w:bidi="ar-SA"/>
        </w:rPr>
        <w:t>semnat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ă</w:t>
      </w:r>
      <w:r w:rsidRP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 (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ș</w:t>
      </w:r>
      <w:r w:rsidRPr="00CF5B4D">
        <w:rPr>
          <w:rFonts w:ascii="Georgia" w:eastAsia="Times New Roman" w:hAnsi="Georgia"/>
          <w:sz w:val="24"/>
          <w:szCs w:val="24"/>
          <w:lang w:eastAsia="en-US" w:bidi="ar-SA"/>
        </w:rPr>
        <w:t>i stampilat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ă,</w:t>
      </w:r>
      <w:r w:rsidRP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 dac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ă</w:t>
      </w:r>
      <w:r w:rsidRP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 este cazul) de institu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ț</w:t>
      </w:r>
      <w:r w:rsidRPr="00CF5B4D">
        <w:rPr>
          <w:rFonts w:ascii="Georgia" w:eastAsia="Times New Roman" w:hAnsi="Georgia"/>
          <w:sz w:val="24"/>
          <w:szCs w:val="24"/>
          <w:lang w:eastAsia="en-US" w:bidi="ar-SA"/>
        </w:rPr>
        <w:t>ia gazd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ă</w:t>
      </w:r>
      <w:r w:rsidRP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 din statul donator</w:t>
      </w:r>
      <w:r>
        <w:rPr>
          <w:rFonts w:ascii="Georgia" w:eastAsia="Times New Roman" w:hAnsi="Georgia"/>
          <w:sz w:val="24"/>
          <w:szCs w:val="24"/>
          <w:lang w:eastAsia="en-US" w:bidi="ar-SA"/>
        </w:rPr>
        <w:t>;</w:t>
      </w:r>
    </w:p>
    <w:p w14:paraId="1685D52F" w14:textId="0C43DAA6" w:rsidR="00F16D00" w:rsidRPr="00897044" w:rsidRDefault="00CF5B4D" w:rsidP="00F46581">
      <w:pPr>
        <w:pStyle w:val="BodyText"/>
        <w:spacing w:after="120" w:line="276" w:lineRule="auto"/>
        <w:ind w:left="1080"/>
        <w:rPr>
          <w:rFonts w:ascii="Georgia" w:hAnsi="Georgia"/>
          <w:szCs w:val="24"/>
        </w:rPr>
      </w:pPr>
      <w:r>
        <w:rPr>
          <w:rFonts w:ascii="Georgia" w:hAnsi="Georgia"/>
          <w:b/>
          <w:sz w:val="22"/>
          <w:szCs w:val="22"/>
        </w:rPr>
        <w:t>3</w:t>
      </w:r>
      <w:r w:rsidR="004045DD" w:rsidRPr="00C37082">
        <w:rPr>
          <w:rFonts w:ascii="Georgia" w:hAnsi="Georgia"/>
          <w:b/>
          <w:sz w:val="22"/>
          <w:szCs w:val="22"/>
        </w:rPr>
        <w:t>.</w:t>
      </w:r>
      <w:r w:rsidR="004045DD" w:rsidRPr="00C37082">
        <w:rPr>
          <w:rFonts w:ascii="Georgia" w:hAnsi="Georgia"/>
          <w:sz w:val="22"/>
          <w:szCs w:val="22"/>
        </w:rPr>
        <w:t xml:space="preserve"> </w:t>
      </w:r>
      <w:r w:rsidR="00F16D00" w:rsidRPr="00897044">
        <w:rPr>
          <w:rFonts w:ascii="Georgia" w:hAnsi="Georgia"/>
          <w:b/>
          <w:szCs w:val="24"/>
        </w:rPr>
        <w:t xml:space="preserve">Certificatul de </w:t>
      </w:r>
      <w:r w:rsidR="0003000F">
        <w:rPr>
          <w:rFonts w:ascii="Georgia" w:hAnsi="Georgia"/>
          <w:b/>
          <w:szCs w:val="24"/>
        </w:rPr>
        <w:t>participare</w:t>
      </w:r>
      <w:r w:rsidR="00F16D00" w:rsidRPr="00897044">
        <w:rPr>
          <w:rFonts w:ascii="Georgia" w:hAnsi="Georgia"/>
          <w:szCs w:val="24"/>
        </w:rPr>
        <w:t xml:space="preserve"> de la instituţia/organizația gazdă, semnat și </w:t>
      </w:r>
      <w:r w:rsidR="00EE3C9A">
        <w:rPr>
          <w:rFonts w:ascii="Georgia" w:hAnsi="Georgia"/>
          <w:szCs w:val="24"/>
        </w:rPr>
        <w:t>ș</w:t>
      </w:r>
      <w:r w:rsidR="00F16D00" w:rsidRPr="00897044">
        <w:rPr>
          <w:rFonts w:ascii="Georgia" w:hAnsi="Georgia"/>
          <w:szCs w:val="24"/>
        </w:rPr>
        <w:t>tampilat (dac</w:t>
      </w:r>
      <w:r w:rsidR="00EE3C9A">
        <w:rPr>
          <w:rFonts w:ascii="Georgia" w:hAnsi="Georgia"/>
          <w:szCs w:val="24"/>
        </w:rPr>
        <w:t>ă</w:t>
      </w:r>
      <w:r w:rsidR="00F16D00" w:rsidRPr="00897044">
        <w:rPr>
          <w:rFonts w:ascii="Georgia" w:hAnsi="Georgia"/>
          <w:szCs w:val="24"/>
        </w:rPr>
        <w:t xml:space="preserve"> este cazul) de reprezentantul legal al acesteia, care să menționeze numele Programului care a finan</w:t>
      </w:r>
      <w:r w:rsidR="00EE3C9A">
        <w:rPr>
          <w:rFonts w:ascii="Georgia" w:hAnsi="Georgia"/>
          <w:szCs w:val="24"/>
        </w:rPr>
        <w:t>ț</w:t>
      </w:r>
      <w:r w:rsidR="00F16D00" w:rsidRPr="00897044">
        <w:rPr>
          <w:rFonts w:ascii="Georgia" w:hAnsi="Georgia"/>
          <w:szCs w:val="24"/>
        </w:rPr>
        <w:t>at mobilitatea, al participantului, scopul mobilit</w:t>
      </w:r>
      <w:r w:rsidR="00EE3C9A">
        <w:rPr>
          <w:rFonts w:ascii="Georgia" w:hAnsi="Georgia"/>
          <w:szCs w:val="24"/>
        </w:rPr>
        <w:t>ăț</w:t>
      </w:r>
      <w:r w:rsidR="00F16D00" w:rsidRPr="00897044">
        <w:rPr>
          <w:rFonts w:ascii="Georgia" w:hAnsi="Georgia"/>
          <w:szCs w:val="24"/>
        </w:rPr>
        <w:t xml:space="preserve">ii </w:t>
      </w:r>
      <w:r w:rsidR="00EE3C9A">
        <w:rPr>
          <w:rFonts w:ascii="Georgia" w:hAnsi="Georgia"/>
          <w:szCs w:val="24"/>
        </w:rPr>
        <w:t>ș</w:t>
      </w:r>
      <w:r w:rsidR="00F16D00" w:rsidRPr="00897044">
        <w:rPr>
          <w:rFonts w:ascii="Georgia" w:hAnsi="Georgia"/>
          <w:szCs w:val="24"/>
        </w:rPr>
        <w:t xml:space="preserve">i să ateste perioada de mobilitate (datele de </w:t>
      </w:r>
      <w:r w:rsidR="00EE3C9A">
        <w:rPr>
          <w:rFonts w:ascii="Georgia" w:hAnsi="Georgia"/>
          <w:szCs w:val="24"/>
        </w:rPr>
        <w:t>î</w:t>
      </w:r>
      <w:r w:rsidR="00F16D00" w:rsidRPr="00897044">
        <w:rPr>
          <w:rFonts w:ascii="Georgia" w:hAnsi="Georgia"/>
          <w:szCs w:val="24"/>
        </w:rPr>
        <w:t xml:space="preserve">nceput </w:t>
      </w:r>
      <w:r w:rsidR="00EE3C9A">
        <w:rPr>
          <w:rFonts w:ascii="Georgia" w:hAnsi="Georgia"/>
          <w:szCs w:val="24"/>
        </w:rPr>
        <w:t>ș</w:t>
      </w:r>
      <w:r w:rsidR="00F16D00" w:rsidRPr="00897044">
        <w:rPr>
          <w:rFonts w:ascii="Georgia" w:hAnsi="Georgia"/>
          <w:szCs w:val="24"/>
        </w:rPr>
        <w:t>i de sf</w:t>
      </w:r>
      <w:r w:rsidR="00EE3C9A">
        <w:rPr>
          <w:rFonts w:ascii="Georgia" w:hAnsi="Georgia"/>
          <w:szCs w:val="24"/>
        </w:rPr>
        <w:t>â</w:t>
      </w:r>
      <w:r w:rsidR="00F16D00" w:rsidRPr="00897044">
        <w:rPr>
          <w:rFonts w:ascii="Georgia" w:hAnsi="Georgia"/>
          <w:szCs w:val="24"/>
        </w:rPr>
        <w:t>r</w:t>
      </w:r>
      <w:r w:rsidR="00EE3C9A">
        <w:rPr>
          <w:rFonts w:ascii="Georgia" w:hAnsi="Georgia"/>
          <w:szCs w:val="24"/>
        </w:rPr>
        <w:t>ș</w:t>
      </w:r>
      <w:r w:rsidR="00F16D00" w:rsidRPr="00897044">
        <w:rPr>
          <w:rFonts w:ascii="Georgia" w:hAnsi="Georgia"/>
          <w:szCs w:val="24"/>
        </w:rPr>
        <w:t>it).</w:t>
      </w:r>
      <w:r w:rsidR="008736F0">
        <w:rPr>
          <w:rFonts w:ascii="Georgia" w:hAnsi="Georgia"/>
          <w:szCs w:val="24"/>
        </w:rPr>
        <w:t xml:space="preserve"> Î</w:t>
      </w:r>
      <w:r w:rsidR="002C2F44">
        <w:rPr>
          <w:rFonts w:ascii="Georgia" w:hAnsi="Georgia"/>
          <w:szCs w:val="24"/>
        </w:rPr>
        <w:t xml:space="preserve">n cazul </w:t>
      </w:r>
      <w:r w:rsidR="00EE3C9A">
        <w:rPr>
          <w:rFonts w:ascii="Georgia" w:hAnsi="Georgia"/>
          <w:szCs w:val="24"/>
        </w:rPr>
        <w:t>î</w:t>
      </w:r>
      <w:r w:rsidR="002C2F44">
        <w:rPr>
          <w:rFonts w:ascii="Georgia" w:hAnsi="Georgia"/>
          <w:szCs w:val="24"/>
        </w:rPr>
        <w:t>n care se solicit</w:t>
      </w:r>
      <w:r w:rsidR="00EE3C9A">
        <w:rPr>
          <w:rFonts w:ascii="Georgia" w:hAnsi="Georgia"/>
          <w:szCs w:val="24"/>
        </w:rPr>
        <w:t>ă</w:t>
      </w:r>
      <w:r w:rsidR="002C2F44">
        <w:rPr>
          <w:rFonts w:ascii="Georgia" w:hAnsi="Georgia"/>
          <w:szCs w:val="24"/>
        </w:rPr>
        <w:t xml:space="preserve"> costuri de subzisten</w:t>
      </w:r>
      <w:r w:rsidR="00EE3C9A">
        <w:rPr>
          <w:rFonts w:ascii="Georgia" w:hAnsi="Georgia"/>
          <w:szCs w:val="24"/>
        </w:rPr>
        <w:t>ță</w:t>
      </w:r>
      <w:r w:rsidR="002C2F44">
        <w:rPr>
          <w:rFonts w:ascii="Georgia" w:hAnsi="Georgia"/>
          <w:szCs w:val="24"/>
        </w:rPr>
        <w:t xml:space="preserve"> pentru maximum 2 zile de transport</w:t>
      </w:r>
      <w:r w:rsidR="00A676C0">
        <w:rPr>
          <w:rFonts w:ascii="Georgia" w:hAnsi="Georgia"/>
          <w:szCs w:val="24"/>
        </w:rPr>
        <w:t>,</w:t>
      </w:r>
      <w:r w:rsidR="002C2F44">
        <w:rPr>
          <w:rFonts w:ascii="Georgia" w:hAnsi="Georgia"/>
          <w:szCs w:val="24"/>
        </w:rPr>
        <w:t xml:space="preserve"> PP va p</w:t>
      </w:r>
      <w:r w:rsidR="00EE3C9A">
        <w:rPr>
          <w:rFonts w:ascii="Georgia" w:hAnsi="Georgia"/>
          <w:szCs w:val="24"/>
        </w:rPr>
        <w:t>ă</w:t>
      </w:r>
      <w:r w:rsidR="002C2F44">
        <w:rPr>
          <w:rFonts w:ascii="Georgia" w:hAnsi="Georgia"/>
          <w:szCs w:val="24"/>
        </w:rPr>
        <w:t>stra</w:t>
      </w:r>
      <w:r w:rsidR="00CF0CC0">
        <w:rPr>
          <w:rFonts w:ascii="Georgia" w:hAnsi="Georgia"/>
          <w:szCs w:val="24"/>
        </w:rPr>
        <w:t xml:space="preserve"> la dosarul proiectului</w:t>
      </w:r>
      <w:r w:rsidR="002C2F44">
        <w:rPr>
          <w:rFonts w:ascii="Georgia" w:hAnsi="Georgia"/>
          <w:szCs w:val="24"/>
        </w:rPr>
        <w:t xml:space="preserve"> </w:t>
      </w:r>
      <w:r w:rsidR="00EE3C9A">
        <w:rPr>
          <w:rFonts w:ascii="Georgia" w:hAnsi="Georgia"/>
          <w:szCs w:val="24"/>
        </w:rPr>
        <w:t>ș</w:t>
      </w:r>
      <w:r w:rsidR="002C2F44">
        <w:rPr>
          <w:rFonts w:ascii="Georgia" w:hAnsi="Georgia"/>
          <w:szCs w:val="24"/>
        </w:rPr>
        <w:t xml:space="preserve">i tichetele de </w:t>
      </w:r>
      <w:r w:rsidR="00EE3C9A">
        <w:rPr>
          <w:rFonts w:ascii="Georgia" w:hAnsi="Georgia"/>
          <w:szCs w:val="24"/>
        </w:rPr>
        <w:t>î</w:t>
      </w:r>
      <w:r w:rsidR="002C2F44">
        <w:rPr>
          <w:rFonts w:ascii="Georgia" w:hAnsi="Georgia"/>
          <w:szCs w:val="24"/>
        </w:rPr>
        <w:t>mbarcare sau biletele de transport care s</w:t>
      </w:r>
      <w:r w:rsidR="00EE3C9A">
        <w:rPr>
          <w:rFonts w:ascii="Georgia" w:hAnsi="Georgia"/>
          <w:szCs w:val="24"/>
        </w:rPr>
        <w:t>ă</w:t>
      </w:r>
      <w:r w:rsidR="002C2F44">
        <w:rPr>
          <w:rFonts w:ascii="Georgia" w:hAnsi="Georgia"/>
          <w:szCs w:val="24"/>
        </w:rPr>
        <w:t xml:space="preserve"> ateste zilele efective de c</w:t>
      </w:r>
      <w:r w:rsidR="00EE3C9A">
        <w:rPr>
          <w:rFonts w:ascii="Georgia" w:hAnsi="Georgia"/>
          <w:szCs w:val="24"/>
        </w:rPr>
        <w:t>ă</w:t>
      </w:r>
      <w:r w:rsidR="002C2F44">
        <w:rPr>
          <w:rFonts w:ascii="Georgia" w:hAnsi="Georgia"/>
          <w:szCs w:val="24"/>
        </w:rPr>
        <w:t>l</w:t>
      </w:r>
      <w:r w:rsidR="00EE3C9A">
        <w:rPr>
          <w:rFonts w:ascii="Georgia" w:hAnsi="Georgia"/>
          <w:szCs w:val="24"/>
        </w:rPr>
        <w:t>ă</w:t>
      </w:r>
      <w:r w:rsidR="002C2F44">
        <w:rPr>
          <w:rFonts w:ascii="Georgia" w:hAnsi="Georgia"/>
          <w:szCs w:val="24"/>
        </w:rPr>
        <w:t>torie.</w:t>
      </w:r>
    </w:p>
    <w:p w14:paraId="2750185C" w14:textId="77777777" w:rsidR="00F16D00" w:rsidRPr="00897044" w:rsidRDefault="00CF5B4D" w:rsidP="00F46581">
      <w:pPr>
        <w:pStyle w:val="BodyText"/>
        <w:spacing w:after="120" w:line="276" w:lineRule="auto"/>
        <w:ind w:left="1080"/>
        <w:rPr>
          <w:rFonts w:ascii="Georgia" w:hAnsi="Georgia"/>
          <w:szCs w:val="24"/>
        </w:rPr>
      </w:pPr>
      <w:r w:rsidRPr="008736F0">
        <w:rPr>
          <w:rFonts w:ascii="Georgia" w:hAnsi="Georgia"/>
          <w:b/>
          <w:szCs w:val="24"/>
        </w:rPr>
        <w:t>4</w:t>
      </w:r>
      <w:r w:rsidR="00F16D00" w:rsidRPr="008736F0">
        <w:rPr>
          <w:rFonts w:ascii="Georgia" w:hAnsi="Georgia"/>
          <w:b/>
          <w:szCs w:val="24"/>
        </w:rPr>
        <w:t>. Raport individual</w:t>
      </w:r>
      <w:r w:rsidR="00F16D00">
        <w:rPr>
          <w:rFonts w:ascii="Georgia" w:hAnsi="Georgia"/>
          <w:szCs w:val="24"/>
        </w:rPr>
        <w:t xml:space="preserve"> al participan</w:t>
      </w:r>
      <w:r w:rsidR="00EE3C9A">
        <w:rPr>
          <w:rFonts w:ascii="Georgia" w:hAnsi="Georgia"/>
          <w:szCs w:val="24"/>
        </w:rPr>
        <w:t>ț</w:t>
      </w:r>
      <w:r w:rsidR="00F16D00">
        <w:rPr>
          <w:rFonts w:ascii="Georgia" w:hAnsi="Georgia"/>
          <w:szCs w:val="24"/>
        </w:rPr>
        <w:t xml:space="preserve">ilor privind </w:t>
      </w:r>
      <w:r w:rsidR="00F16D00" w:rsidRPr="00897044">
        <w:rPr>
          <w:rFonts w:ascii="Georgia" w:hAnsi="Georgia"/>
          <w:szCs w:val="24"/>
        </w:rPr>
        <w:t>activit</w:t>
      </w:r>
      <w:r w:rsidR="00F16D00">
        <w:rPr>
          <w:rFonts w:ascii="Georgia" w:hAnsi="Georgia"/>
          <w:szCs w:val="24"/>
        </w:rPr>
        <w:t>atea</w:t>
      </w:r>
      <w:r w:rsidR="00F16D00" w:rsidRPr="00897044">
        <w:rPr>
          <w:rFonts w:ascii="Georgia" w:hAnsi="Georgia"/>
          <w:szCs w:val="24"/>
        </w:rPr>
        <w:t xml:space="preserve"> desfăşurat</w:t>
      </w:r>
      <w:r w:rsidR="00EE3C9A">
        <w:rPr>
          <w:rFonts w:ascii="Georgia" w:hAnsi="Georgia"/>
          <w:szCs w:val="24"/>
        </w:rPr>
        <w:t>ă</w:t>
      </w:r>
      <w:r w:rsidR="00F16D00" w:rsidRPr="00897044">
        <w:rPr>
          <w:rFonts w:ascii="Georgia" w:hAnsi="Georgia"/>
          <w:szCs w:val="24"/>
        </w:rPr>
        <w:t xml:space="preserve"> pe perioada mobilit</w:t>
      </w:r>
      <w:r w:rsidR="00EE3C9A">
        <w:rPr>
          <w:rFonts w:ascii="Georgia" w:hAnsi="Georgia"/>
          <w:szCs w:val="24"/>
        </w:rPr>
        <w:t>ăț</w:t>
      </w:r>
      <w:r w:rsidR="00F16D00">
        <w:rPr>
          <w:rFonts w:ascii="Georgia" w:hAnsi="Georgia"/>
          <w:szCs w:val="24"/>
        </w:rPr>
        <w:t>ii</w:t>
      </w:r>
      <w:r w:rsidR="00F16D00" w:rsidRPr="00897044">
        <w:rPr>
          <w:rFonts w:ascii="Georgia" w:hAnsi="Georgia"/>
          <w:szCs w:val="24"/>
        </w:rPr>
        <w:t xml:space="preserve">; </w:t>
      </w:r>
    </w:p>
    <w:p w14:paraId="46C34DD0" w14:textId="30AB7EB7" w:rsidR="00F16D00" w:rsidRDefault="00CF5B4D" w:rsidP="00F46581">
      <w:pPr>
        <w:pStyle w:val="BodyText"/>
        <w:spacing w:after="120" w:line="276" w:lineRule="auto"/>
        <w:ind w:left="1080"/>
        <w:rPr>
          <w:rFonts w:ascii="Georgia" w:hAnsi="Georgia"/>
          <w:szCs w:val="24"/>
        </w:rPr>
      </w:pPr>
      <w:r>
        <w:rPr>
          <w:rFonts w:ascii="Georgia" w:hAnsi="Georgia"/>
          <w:b/>
          <w:szCs w:val="24"/>
        </w:rPr>
        <w:t>5.</w:t>
      </w:r>
      <w:r w:rsidR="007A28C3">
        <w:rPr>
          <w:rFonts w:ascii="Georgia" w:hAnsi="Georgia"/>
          <w:b/>
          <w:szCs w:val="24"/>
        </w:rPr>
        <w:t xml:space="preserve"> </w:t>
      </w:r>
      <w:r w:rsidR="00F16D00" w:rsidRPr="0067641A">
        <w:rPr>
          <w:rFonts w:ascii="Georgia" w:hAnsi="Georgia"/>
          <w:b/>
          <w:szCs w:val="24"/>
        </w:rPr>
        <w:t>Declaraţie pe proprie răspundere</w:t>
      </w:r>
      <w:r w:rsidR="00F16D00" w:rsidRPr="00897044">
        <w:rPr>
          <w:rFonts w:ascii="Georgia" w:hAnsi="Georgia"/>
          <w:szCs w:val="24"/>
        </w:rPr>
        <w:t xml:space="preserve"> </w:t>
      </w:r>
      <w:r w:rsidR="00F16D00">
        <w:rPr>
          <w:rFonts w:ascii="Georgia" w:hAnsi="Georgia"/>
          <w:szCs w:val="24"/>
        </w:rPr>
        <w:t>a participan</w:t>
      </w:r>
      <w:r w:rsidR="00EE3C9A">
        <w:rPr>
          <w:rFonts w:ascii="Georgia" w:hAnsi="Georgia"/>
          <w:szCs w:val="24"/>
        </w:rPr>
        <w:t>ț</w:t>
      </w:r>
      <w:r w:rsidR="00F16D00">
        <w:rPr>
          <w:rFonts w:ascii="Georgia" w:hAnsi="Georgia"/>
          <w:szCs w:val="24"/>
        </w:rPr>
        <w:t xml:space="preserve">ilor </w:t>
      </w:r>
      <w:r w:rsidR="00F16D00" w:rsidRPr="00897044">
        <w:rPr>
          <w:rFonts w:ascii="Georgia" w:hAnsi="Georgia"/>
          <w:szCs w:val="24"/>
        </w:rPr>
        <w:t xml:space="preserve">privind eventuala folosire de fonduri din alte surse şi a evitării dublei finanțări; </w:t>
      </w:r>
    </w:p>
    <w:p w14:paraId="4D8CF23A" w14:textId="77777777" w:rsidR="00F16D00" w:rsidRPr="00205020" w:rsidRDefault="00CF5B4D" w:rsidP="00F46581">
      <w:pPr>
        <w:pStyle w:val="BodyText"/>
        <w:spacing w:after="120" w:line="276" w:lineRule="auto"/>
        <w:ind w:left="1080"/>
        <w:rPr>
          <w:rFonts w:ascii="Georgia" w:hAnsi="Georgia"/>
          <w:szCs w:val="24"/>
          <w:highlight w:val="yellow"/>
        </w:rPr>
      </w:pPr>
      <w:r>
        <w:rPr>
          <w:rFonts w:ascii="Georgia" w:hAnsi="Georgia"/>
          <w:b/>
          <w:szCs w:val="24"/>
        </w:rPr>
        <w:t>6</w:t>
      </w:r>
      <w:r w:rsidR="00F16D00">
        <w:rPr>
          <w:rFonts w:ascii="Georgia" w:hAnsi="Georgia"/>
          <w:b/>
          <w:szCs w:val="24"/>
        </w:rPr>
        <w:t xml:space="preserve">. </w:t>
      </w:r>
      <w:r w:rsidR="00B3420D">
        <w:rPr>
          <w:rFonts w:ascii="Georgia" w:hAnsi="Georgia"/>
          <w:b/>
          <w:szCs w:val="24"/>
        </w:rPr>
        <w:t>Documentul de mobilitate</w:t>
      </w:r>
      <w:r w:rsidR="00F16D00" w:rsidRPr="00896379">
        <w:rPr>
          <w:rFonts w:ascii="Georgia" w:hAnsi="Georgia"/>
          <w:b/>
          <w:szCs w:val="24"/>
        </w:rPr>
        <w:t xml:space="preserve"> Eur</w:t>
      </w:r>
      <w:r w:rsidR="00B3420D">
        <w:rPr>
          <w:rFonts w:ascii="Georgia" w:hAnsi="Georgia"/>
          <w:b/>
          <w:szCs w:val="24"/>
        </w:rPr>
        <w:t>o</w:t>
      </w:r>
      <w:r w:rsidR="00F16D00" w:rsidRPr="00896379">
        <w:rPr>
          <w:rFonts w:ascii="Georgia" w:hAnsi="Georgia"/>
          <w:b/>
          <w:szCs w:val="24"/>
        </w:rPr>
        <w:t>pass</w:t>
      </w:r>
      <w:r w:rsidR="00EE3C9A">
        <w:rPr>
          <w:rFonts w:ascii="Georgia" w:hAnsi="Georgia"/>
          <w:b/>
          <w:szCs w:val="24"/>
        </w:rPr>
        <w:t xml:space="preserve"> </w:t>
      </w:r>
      <w:r w:rsidR="00F16D00" w:rsidRPr="00EE3C9A">
        <w:rPr>
          <w:rFonts w:ascii="Georgia" w:hAnsi="Georgia"/>
          <w:szCs w:val="24"/>
        </w:rPr>
        <w:t>-</w:t>
      </w:r>
      <w:r w:rsidR="00F16D00" w:rsidRPr="00896379">
        <w:rPr>
          <w:rFonts w:ascii="Georgia" w:hAnsi="Georgia"/>
          <w:b/>
          <w:szCs w:val="24"/>
        </w:rPr>
        <w:t xml:space="preserve"> </w:t>
      </w:r>
      <w:r w:rsidR="00F16D00" w:rsidRPr="00896379">
        <w:rPr>
          <w:rFonts w:ascii="Georgia" w:hAnsi="Georgia"/>
          <w:szCs w:val="24"/>
        </w:rPr>
        <w:t xml:space="preserve">care va cuprinde </w:t>
      </w:r>
      <w:r w:rsidR="005E42E8">
        <w:rPr>
          <w:rFonts w:ascii="Georgia" w:hAnsi="Georgia"/>
          <w:szCs w:val="24"/>
        </w:rPr>
        <w:t>abilit</w:t>
      </w:r>
      <w:r w:rsidR="00EE3C9A">
        <w:rPr>
          <w:rFonts w:ascii="Georgia" w:hAnsi="Georgia"/>
          <w:szCs w:val="24"/>
        </w:rPr>
        <w:t>ăț</w:t>
      </w:r>
      <w:r w:rsidR="005E42E8">
        <w:rPr>
          <w:rFonts w:ascii="Georgia" w:hAnsi="Georgia"/>
          <w:szCs w:val="24"/>
        </w:rPr>
        <w:t xml:space="preserve">ile </w:t>
      </w:r>
      <w:r w:rsidR="00EE3C9A">
        <w:rPr>
          <w:rFonts w:ascii="Georgia" w:hAnsi="Georgia"/>
          <w:szCs w:val="24"/>
        </w:rPr>
        <w:t>ș</w:t>
      </w:r>
      <w:r w:rsidR="00F16D00" w:rsidRPr="00896379">
        <w:rPr>
          <w:rFonts w:ascii="Georgia" w:hAnsi="Georgia"/>
          <w:szCs w:val="24"/>
        </w:rPr>
        <w:t>i competen</w:t>
      </w:r>
      <w:r w:rsidR="00EE3C9A">
        <w:rPr>
          <w:rFonts w:ascii="Georgia" w:hAnsi="Georgia"/>
          <w:szCs w:val="24"/>
        </w:rPr>
        <w:t>ț</w:t>
      </w:r>
      <w:r w:rsidR="00F16D00" w:rsidRPr="00896379">
        <w:rPr>
          <w:rFonts w:ascii="Georgia" w:hAnsi="Georgia"/>
          <w:szCs w:val="24"/>
        </w:rPr>
        <w:t>ele acumulate de participant pe parcursul mobilit</w:t>
      </w:r>
      <w:r w:rsidR="00EE3C9A">
        <w:rPr>
          <w:rFonts w:ascii="Georgia" w:hAnsi="Georgia"/>
          <w:szCs w:val="24"/>
        </w:rPr>
        <w:t>ăț</w:t>
      </w:r>
      <w:r w:rsidR="00F16D00" w:rsidRPr="00896379">
        <w:rPr>
          <w:rFonts w:ascii="Georgia" w:hAnsi="Georgia"/>
          <w:szCs w:val="24"/>
        </w:rPr>
        <w:t>ii</w:t>
      </w:r>
      <w:r w:rsidR="002C2F44">
        <w:rPr>
          <w:rFonts w:ascii="Georgia" w:hAnsi="Georgia"/>
          <w:szCs w:val="24"/>
        </w:rPr>
        <w:t>, semnat (</w:t>
      </w:r>
      <w:r w:rsidR="004F52D0">
        <w:rPr>
          <w:rFonts w:ascii="Georgia" w:hAnsi="Georgia"/>
          <w:szCs w:val="24"/>
        </w:rPr>
        <w:t>ş</w:t>
      </w:r>
      <w:r w:rsidR="002C2F44">
        <w:rPr>
          <w:rFonts w:ascii="Georgia" w:hAnsi="Georgia"/>
          <w:szCs w:val="24"/>
        </w:rPr>
        <w:t>i stampilat</w:t>
      </w:r>
      <w:r w:rsidR="00EE3C9A">
        <w:rPr>
          <w:rFonts w:ascii="Georgia" w:hAnsi="Georgia"/>
          <w:szCs w:val="24"/>
        </w:rPr>
        <w:t>,</w:t>
      </w:r>
      <w:r w:rsidR="002C2F44">
        <w:rPr>
          <w:rFonts w:ascii="Georgia" w:hAnsi="Georgia"/>
          <w:szCs w:val="24"/>
        </w:rPr>
        <w:t xml:space="preserve"> dac</w:t>
      </w:r>
      <w:r w:rsidR="00EE3C9A">
        <w:rPr>
          <w:rFonts w:ascii="Georgia" w:hAnsi="Georgia"/>
          <w:szCs w:val="24"/>
        </w:rPr>
        <w:t>ă</w:t>
      </w:r>
      <w:r w:rsidR="002C2F44">
        <w:rPr>
          <w:rFonts w:ascii="Georgia" w:hAnsi="Georgia"/>
          <w:szCs w:val="24"/>
        </w:rPr>
        <w:t xml:space="preserve"> este cazul) de c</w:t>
      </w:r>
      <w:r w:rsidR="004F52D0">
        <w:rPr>
          <w:rFonts w:ascii="Georgia" w:hAnsi="Georgia"/>
          <w:szCs w:val="24"/>
        </w:rPr>
        <w:t>ă</w:t>
      </w:r>
      <w:r w:rsidR="002C2F44">
        <w:rPr>
          <w:rFonts w:ascii="Georgia" w:hAnsi="Georgia"/>
          <w:szCs w:val="24"/>
        </w:rPr>
        <w:t>tre institu</w:t>
      </w:r>
      <w:r w:rsidR="00EE3C9A">
        <w:rPr>
          <w:rFonts w:ascii="Georgia" w:hAnsi="Georgia"/>
          <w:szCs w:val="24"/>
        </w:rPr>
        <w:t>ț</w:t>
      </w:r>
      <w:r w:rsidR="002C2F44">
        <w:rPr>
          <w:rFonts w:ascii="Georgia" w:hAnsi="Georgia"/>
          <w:szCs w:val="24"/>
        </w:rPr>
        <w:t>ia gazd</w:t>
      </w:r>
      <w:r w:rsidR="004F52D0">
        <w:rPr>
          <w:rFonts w:ascii="Georgia" w:hAnsi="Georgia"/>
          <w:szCs w:val="24"/>
        </w:rPr>
        <w:t>ă</w:t>
      </w:r>
      <w:r w:rsidR="002C2F44">
        <w:rPr>
          <w:rFonts w:ascii="Georgia" w:hAnsi="Georgia"/>
          <w:szCs w:val="24"/>
        </w:rPr>
        <w:t xml:space="preserve"> </w:t>
      </w:r>
      <w:r w:rsidR="004F52D0">
        <w:rPr>
          <w:rFonts w:ascii="Georgia" w:hAnsi="Georgia"/>
          <w:szCs w:val="24"/>
        </w:rPr>
        <w:t>ş</w:t>
      </w:r>
      <w:r w:rsidR="002C2F44">
        <w:rPr>
          <w:rFonts w:ascii="Georgia" w:hAnsi="Georgia"/>
          <w:szCs w:val="24"/>
        </w:rPr>
        <w:t>i cea de origine.</w:t>
      </w:r>
    </w:p>
    <w:p w14:paraId="33356C25" w14:textId="77777777" w:rsidR="00E50E40" w:rsidRDefault="00E50E40" w:rsidP="00F16D00">
      <w:pPr>
        <w:pStyle w:val="BodyText"/>
        <w:ind w:left="1080"/>
        <w:rPr>
          <w:rFonts w:ascii="Georgia" w:hAnsi="Georgia"/>
          <w:sz w:val="22"/>
          <w:szCs w:val="22"/>
        </w:rPr>
      </w:pPr>
    </w:p>
    <w:p w14:paraId="23828F73" w14:textId="77777777" w:rsidR="00F16D00" w:rsidRPr="00F46581" w:rsidRDefault="00CF5B4D" w:rsidP="00CF5B4D">
      <w:pPr>
        <w:pStyle w:val="BodyText"/>
        <w:ind w:left="360"/>
        <w:rPr>
          <w:rFonts w:ascii="Georgia" w:hAnsi="Georgia"/>
          <w:szCs w:val="24"/>
        </w:rPr>
      </w:pPr>
      <w:r w:rsidRPr="00F46581">
        <w:rPr>
          <w:rFonts w:ascii="Georgia" w:hAnsi="Georgia"/>
          <w:b/>
          <w:i/>
          <w:szCs w:val="24"/>
        </w:rPr>
        <w:t xml:space="preserve">b) </w:t>
      </w:r>
      <w:r w:rsidR="00F46581" w:rsidRPr="00F46581">
        <w:rPr>
          <w:rFonts w:ascii="Georgia" w:hAnsi="Georgia"/>
          <w:b/>
          <w:i/>
          <w:szCs w:val="24"/>
        </w:rPr>
        <w:t>Mobilități</w:t>
      </w:r>
      <w:r w:rsidR="00F16D00" w:rsidRPr="00F46581">
        <w:rPr>
          <w:rFonts w:ascii="Georgia" w:hAnsi="Georgia"/>
          <w:b/>
          <w:i/>
          <w:szCs w:val="24"/>
        </w:rPr>
        <w:t xml:space="preserve"> (sprijin lingvistic)</w:t>
      </w:r>
      <w:r w:rsidR="00F16D00" w:rsidRPr="00F46581">
        <w:rPr>
          <w:rFonts w:ascii="Georgia" w:hAnsi="Georgia"/>
          <w:szCs w:val="24"/>
        </w:rPr>
        <w:t>:</w:t>
      </w:r>
    </w:p>
    <w:p w14:paraId="62C5F79B" w14:textId="77777777" w:rsidR="00E079B0" w:rsidRDefault="00E079B0" w:rsidP="00CF5B4D">
      <w:pPr>
        <w:pStyle w:val="BodyText"/>
        <w:ind w:left="360"/>
        <w:rPr>
          <w:rFonts w:ascii="Georgia" w:hAnsi="Georgia"/>
          <w:sz w:val="22"/>
          <w:szCs w:val="22"/>
        </w:rPr>
      </w:pPr>
    </w:p>
    <w:p w14:paraId="5FB8E46D" w14:textId="77777777" w:rsidR="00F16D00" w:rsidRPr="00EE3C9A" w:rsidRDefault="00F16D00" w:rsidP="00EE3C9A">
      <w:pPr>
        <w:pStyle w:val="BodyText"/>
        <w:spacing w:line="276" w:lineRule="auto"/>
        <w:ind w:left="360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I</w:t>
      </w:r>
      <w:r w:rsidRPr="00C517F2">
        <w:rPr>
          <w:rFonts w:ascii="Georgia" w:hAnsi="Georgia"/>
          <w:szCs w:val="24"/>
        </w:rPr>
        <w:t xml:space="preserve">n cazul </w:t>
      </w:r>
      <w:r w:rsidR="00EE3C9A">
        <w:rPr>
          <w:rFonts w:ascii="Georgia" w:hAnsi="Georgia"/>
          <w:szCs w:val="24"/>
        </w:rPr>
        <w:t>î</w:t>
      </w:r>
      <w:r w:rsidRPr="00C517F2">
        <w:rPr>
          <w:rFonts w:ascii="Georgia" w:hAnsi="Georgia"/>
          <w:szCs w:val="24"/>
        </w:rPr>
        <w:t xml:space="preserve">n care persoana a participat la un curs de </w:t>
      </w:r>
      <w:r w:rsidR="00EE3C9A">
        <w:rPr>
          <w:rFonts w:ascii="Georgia" w:hAnsi="Georgia"/>
          <w:szCs w:val="24"/>
        </w:rPr>
        <w:t>î</w:t>
      </w:r>
      <w:r>
        <w:rPr>
          <w:rFonts w:ascii="Georgia" w:hAnsi="Georgia"/>
          <w:szCs w:val="24"/>
        </w:rPr>
        <w:t>nv</w:t>
      </w:r>
      <w:r w:rsidR="00EE3C9A">
        <w:rPr>
          <w:rFonts w:ascii="Georgia" w:hAnsi="Georgia"/>
          <w:szCs w:val="24"/>
        </w:rPr>
        <w:t>ăț</w:t>
      </w:r>
      <w:r>
        <w:rPr>
          <w:rFonts w:ascii="Georgia" w:hAnsi="Georgia"/>
          <w:szCs w:val="24"/>
        </w:rPr>
        <w:t xml:space="preserve">are a </w:t>
      </w:r>
      <w:r w:rsidRPr="00C517F2">
        <w:rPr>
          <w:rFonts w:ascii="Georgia" w:hAnsi="Georgia"/>
          <w:szCs w:val="24"/>
        </w:rPr>
        <w:t>limb</w:t>
      </w:r>
      <w:r>
        <w:rPr>
          <w:rFonts w:ascii="Georgia" w:hAnsi="Georgia"/>
          <w:szCs w:val="24"/>
        </w:rPr>
        <w:t>ii str</w:t>
      </w:r>
      <w:r w:rsidR="00EE3C9A">
        <w:rPr>
          <w:rFonts w:ascii="Georgia" w:hAnsi="Georgia"/>
          <w:szCs w:val="24"/>
        </w:rPr>
        <w:t>ă</w:t>
      </w:r>
      <w:r>
        <w:rPr>
          <w:rFonts w:ascii="Georgia" w:hAnsi="Georgia"/>
          <w:szCs w:val="24"/>
        </w:rPr>
        <w:t>ine</w:t>
      </w:r>
      <w:r w:rsidRPr="00C517F2">
        <w:rPr>
          <w:rFonts w:ascii="Georgia" w:hAnsi="Georgia"/>
          <w:szCs w:val="24"/>
        </w:rPr>
        <w:t>: o declara</w:t>
      </w:r>
      <w:r w:rsidR="00EE3C9A">
        <w:rPr>
          <w:rFonts w:ascii="Georgia" w:hAnsi="Georgia"/>
          <w:szCs w:val="24"/>
        </w:rPr>
        <w:t>ț</w:t>
      </w:r>
      <w:r w:rsidRPr="00C517F2">
        <w:rPr>
          <w:rFonts w:ascii="Georgia" w:hAnsi="Georgia"/>
          <w:szCs w:val="24"/>
        </w:rPr>
        <w:t>ie semnat</w:t>
      </w:r>
      <w:r w:rsidR="00EE3C9A">
        <w:rPr>
          <w:rFonts w:ascii="Georgia" w:hAnsi="Georgia"/>
          <w:szCs w:val="24"/>
        </w:rPr>
        <w:t>ă</w:t>
      </w:r>
      <w:r w:rsidRPr="00C517F2">
        <w:rPr>
          <w:rFonts w:ascii="Georgia" w:hAnsi="Georgia"/>
          <w:szCs w:val="24"/>
        </w:rPr>
        <w:t xml:space="preserve"> de furnizorul de curs, în care se men</w:t>
      </w:r>
      <w:r w:rsidR="00EE3C9A">
        <w:rPr>
          <w:rFonts w:ascii="Georgia" w:hAnsi="Georgia"/>
          <w:szCs w:val="24"/>
        </w:rPr>
        <w:t>ț</w:t>
      </w:r>
      <w:r w:rsidRPr="00C517F2">
        <w:rPr>
          <w:rFonts w:ascii="Georgia" w:hAnsi="Georgia"/>
          <w:szCs w:val="24"/>
        </w:rPr>
        <w:t>ioneaz</w:t>
      </w:r>
      <w:r w:rsidR="00EE3C9A">
        <w:rPr>
          <w:rFonts w:ascii="Georgia" w:hAnsi="Georgia"/>
          <w:szCs w:val="24"/>
        </w:rPr>
        <w:t>ă</w:t>
      </w:r>
      <w:r w:rsidRPr="00C517F2">
        <w:rPr>
          <w:rFonts w:ascii="Georgia" w:hAnsi="Georgia"/>
          <w:szCs w:val="24"/>
        </w:rPr>
        <w:t xml:space="preserve"> numele participantului, limba predat</w:t>
      </w:r>
      <w:r w:rsidR="00EE3C9A">
        <w:rPr>
          <w:rFonts w:ascii="Georgia" w:hAnsi="Georgia"/>
          <w:szCs w:val="24"/>
        </w:rPr>
        <w:t>ă</w:t>
      </w:r>
      <w:r w:rsidRPr="00C517F2">
        <w:rPr>
          <w:rFonts w:ascii="Georgia" w:hAnsi="Georgia"/>
          <w:szCs w:val="24"/>
        </w:rPr>
        <w:t xml:space="preserve">, forma </w:t>
      </w:r>
      <w:r w:rsidR="00EE3C9A">
        <w:rPr>
          <w:rFonts w:ascii="Georgia" w:hAnsi="Georgia"/>
          <w:szCs w:val="24"/>
        </w:rPr>
        <w:t>ș</w:t>
      </w:r>
      <w:r w:rsidRPr="00C517F2">
        <w:rPr>
          <w:rFonts w:ascii="Georgia" w:hAnsi="Georgia"/>
          <w:szCs w:val="24"/>
        </w:rPr>
        <w:t xml:space="preserve">i durata cursului; </w:t>
      </w:r>
      <w:r w:rsidR="00EE3C9A">
        <w:rPr>
          <w:rFonts w:ascii="Georgia" w:hAnsi="Georgia"/>
          <w:szCs w:val="24"/>
        </w:rPr>
        <w:t>î</w:t>
      </w:r>
      <w:r w:rsidRPr="00C517F2">
        <w:rPr>
          <w:rFonts w:ascii="Georgia" w:hAnsi="Georgia"/>
          <w:szCs w:val="24"/>
        </w:rPr>
        <w:t xml:space="preserve">n cazul </w:t>
      </w:r>
      <w:r w:rsidR="00EE3C9A">
        <w:rPr>
          <w:rFonts w:ascii="Georgia" w:hAnsi="Georgia"/>
          <w:szCs w:val="24"/>
        </w:rPr>
        <w:t>î</w:t>
      </w:r>
      <w:r w:rsidRPr="00C517F2">
        <w:rPr>
          <w:rFonts w:ascii="Georgia" w:hAnsi="Georgia"/>
          <w:szCs w:val="24"/>
        </w:rPr>
        <w:t>n care s-au achizi</w:t>
      </w:r>
      <w:r w:rsidR="00EE3C9A">
        <w:rPr>
          <w:rFonts w:ascii="Georgia" w:hAnsi="Georgia"/>
          <w:szCs w:val="24"/>
        </w:rPr>
        <w:t>ț</w:t>
      </w:r>
      <w:r w:rsidRPr="00C517F2">
        <w:rPr>
          <w:rFonts w:ascii="Georgia" w:hAnsi="Georgia"/>
          <w:szCs w:val="24"/>
        </w:rPr>
        <w:t xml:space="preserve">ionat materiale de </w:t>
      </w:r>
      <w:r w:rsidR="00EE3C9A">
        <w:rPr>
          <w:rFonts w:ascii="Georgia" w:hAnsi="Georgia"/>
          <w:szCs w:val="24"/>
        </w:rPr>
        <w:t>î</w:t>
      </w:r>
      <w:r w:rsidRPr="00C517F2">
        <w:rPr>
          <w:rFonts w:ascii="Georgia" w:hAnsi="Georgia"/>
          <w:szCs w:val="24"/>
        </w:rPr>
        <w:t>nv</w:t>
      </w:r>
      <w:r w:rsidR="00EE3C9A">
        <w:rPr>
          <w:rFonts w:ascii="Georgia" w:hAnsi="Georgia"/>
          <w:szCs w:val="24"/>
        </w:rPr>
        <w:t>ăț</w:t>
      </w:r>
      <w:r w:rsidRPr="00C517F2">
        <w:rPr>
          <w:rFonts w:ascii="Georgia" w:hAnsi="Georgia"/>
          <w:szCs w:val="24"/>
        </w:rPr>
        <w:t>are: factura care specific</w:t>
      </w:r>
      <w:r w:rsidR="00EE3C9A">
        <w:rPr>
          <w:rFonts w:ascii="Georgia" w:hAnsi="Georgia"/>
          <w:szCs w:val="24"/>
        </w:rPr>
        <w:t>ă</w:t>
      </w:r>
      <w:r w:rsidRPr="00C517F2">
        <w:rPr>
          <w:rFonts w:ascii="Georgia" w:hAnsi="Georgia"/>
          <w:szCs w:val="24"/>
        </w:rPr>
        <w:t xml:space="preserve"> limba vizat</w:t>
      </w:r>
      <w:r w:rsidR="00EE3C9A">
        <w:rPr>
          <w:rFonts w:ascii="Georgia" w:hAnsi="Georgia"/>
          <w:szCs w:val="24"/>
        </w:rPr>
        <w:t>ă</w:t>
      </w:r>
      <w:r w:rsidRPr="00C517F2">
        <w:rPr>
          <w:rFonts w:ascii="Georgia" w:hAnsi="Georgia"/>
          <w:szCs w:val="24"/>
        </w:rPr>
        <w:t xml:space="preserve">, numele </w:t>
      </w:r>
      <w:r w:rsidR="00EE3C9A">
        <w:rPr>
          <w:rFonts w:ascii="Georgia" w:hAnsi="Georgia"/>
          <w:szCs w:val="24"/>
        </w:rPr>
        <w:t>ș</w:t>
      </w:r>
      <w:r w:rsidRPr="00C517F2">
        <w:rPr>
          <w:rFonts w:ascii="Georgia" w:hAnsi="Georgia"/>
          <w:szCs w:val="24"/>
        </w:rPr>
        <w:t>i adresa celui care emite factura, suma total</w:t>
      </w:r>
      <w:r w:rsidR="00EE3C9A">
        <w:rPr>
          <w:rFonts w:ascii="Georgia" w:hAnsi="Georgia"/>
          <w:szCs w:val="24"/>
        </w:rPr>
        <w:t>ă</w:t>
      </w:r>
      <w:r w:rsidRPr="00C517F2">
        <w:rPr>
          <w:rFonts w:ascii="Georgia" w:hAnsi="Georgia"/>
          <w:szCs w:val="24"/>
        </w:rPr>
        <w:t xml:space="preserve"> </w:t>
      </w:r>
      <w:r w:rsidR="00EE3C9A">
        <w:rPr>
          <w:rFonts w:ascii="Georgia" w:hAnsi="Georgia"/>
          <w:szCs w:val="24"/>
        </w:rPr>
        <w:t>ș</w:t>
      </w:r>
      <w:r w:rsidRPr="00C517F2">
        <w:rPr>
          <w:rFonts w:ascii="Georgia" w:hAnsi="Georgia"/>
          <w:szCs w:val="24"/>
        </w:rPr>
        <w:t xml:space="preserve">i moneda, data facturii; </w:t>
      </w:r>
      <w:r w:rsidR="00EE3C9A">
        <w:rPr>
          <w:rFonts w:ascii="Georgia" w:hAnsi="Georgia"/>
          <w:szCs w:val="24"/>
        </w:rPr>
        <w:t>î</w:t>
      </w:r>
      <w:r w:rsidRPr="00C517F2">
        <w:rPr>
          <w:rFonts w:ascii="Georgia" w:hAnsi="Georgia"/>
          <w:szCs w:val="24"/>
        </w:rPr>
        <w:t>n cazul c</w:t>
      </w:r>
      <w:r w:rsidR="00EE3C9A">
        <w:rPr>
          <w:rFonts w:ascii="Georgia" w:hAnsi="Georgia"/>
          <w:szCs w:val="24"/>
        </w:rPr>
        <w:t>â</w:t>
      </w:r>
      <w:r w:rsidRPr="00C517F2">
        <w:rPr>
          <w:rFonts w:ascii="Georgia" w:hAnsi="Georgia"/>
          <w:szCs w:val="24"/>
        </w:rPr>
        <w:t>nd sprijinul lingvistic este oferit de PP: o declara</w:t>
      </w:r>
      <w:r w:rsidR="00EE3C9A">
        <w:rPr>
          <w:rFonts w:ascii="Georgia" w:hAnsi="Georgia"/>
          <w:szCs w:val="24"/>
        </w:rPr>
        <w:t>ț</w:t>
      </w:r>
      <w:r w:rsidRPr="00C517F2">
        <w:rPr>
          <w:rFonts w:ascii="Georgia" w:hAnsi="Georgia"/>
          <w:szCs w:val="24"/>
        </w:rPr>
        <w:t>ie semnat</w:t>
      </w:r>
      <w:r w:rsidR="00EE3C9A">
        <w:rPr>
          <w:rFonts w:ascii="Georgia" w:hAnsi="Georgia"/>
          <w:szCs w:val="24"/>
        </w:rPr>
        <w:t>ă</w:t>
      </w:r>
      <w:r w:rsidRPr="00C517F2">
        <w:rPr>
          <w:rFonts w:ascii="Georgia" w:hAnsi="Georgia"/>
          <w:szCs w:val="24"/>
        </w:rPr>
        <w:t xml:space="preserve"> at</w:t>
      </w:r>
      <w:r w:rsidR="00EE3C9A">
        <w:rPr>
          <w:rFonts w:ascii="Georgia" w:hAnsi="Georgia"/>
          <w:szCs w:val="24"/>
        </w:rPr>
        <w:t>â</w:t>
      </w:r>
      <w:r w:rsidRPr="00C517F2">
        <w:rPr>
          <w:rFonts w:ascii="Georgia" w:hAnsi="Georgia"/>
          <w:szCs w:val="24"/>
        </w:rPr>
        <w:t>t de c</w:t>
      </w:r>
      <w:r w:rsidR="00EE3C9A">
        <w:rPr>
          <w:rFonts w:ascii="Georgia" w:hAnsi="Georgia"/>
          <w:szCs w:val="24"/>
        </w:rPr>
        <w:t>ăt</w:t>
      </w:r>
      <w:r w:rsidRPr="00C517F2">
        <w:rPr>
          <w:rFonts w:ascii="Georgia" w:hAnsi="Georgia"/>
          <w:szCs w:val="24"/>
        </w:rPr>
        <w:t>re participant c</w:t>
      </w:r>
      <w:r w:rsidR="00EE3C9A">
        <w:rPr>
          <w:rFonts w:ascii="Georgia" w:hAnsi="Georgia"/>
          <w:szCs w:val="24"/>
        </w:rPr>
        <w:t>â</w:t>
      </w:r>
      <w:r w:rsidRPr="00C517F2">
        <w:rPr>
          <w:rFonts w:ascii="Georgia" w:hAnsi="Georgia"/>
          <w:szCs w:val="24"/>
        </w:rPr>
        <w:t xml:space="preserve">t </w:t>
      </w:r>
      <w:r w:rsidR="00EE3C9A">
        <w:rPr>
          <w:rFonts w:ascii="Georgia" w:hAnsi="Georgia"/>
          <w:szCs w:val="24"/>
        </w:rPr>
        <w:t>ș</w:t>
      </w:r>
      <w:r w:rsidRPr="00C517F2">
        <w:rPr>
          <w:rFonts w:ascii="Georgia" w:hAnsi="Georgia"/>
          <w:szCs w:val="24"/>
        </w:rPr>
        <w:t>i de reprezentantul legal al PP, men</w:t>
      </w:r>
      <w:r w:rsidR="00EE3C9A">
        <w:rPr>
          <w:rFonts w:ascii="Georgia" w:hAnsi="Georgia"/>
          <w:szCs w:val="24"/>
        </w:rPr>
        <w:t>ț</w:t>
      </w:r>
      <w:r w:rsidRPr="00C517F2">
        <w:rPr>
          <w:rFonts w:ascii="Georgia" w:hAnsi="Georgia"/>
          <w:szCs w:val="24"/>
        </w:rPr>
        <w:t>ion</w:t>
      </w:r>
      <w:r w:rsidR="00EE3C9A">
        <w:rPr>
          <w:rFonts w:ascii="Georgia" w:hAnsi="Georgia"/>
          <w:szCs w:val="24"/>
        </w:rPr>
        <w:t>â</w:t>
      </w:r>
      <w:r w:rsidRPr="00C517F2">
        <w:rPr>
          <w:rFonts w:ascii="Georgia" w:hAnsi="Georgia"/>
          <w:szCs w:val="24"/>
        </w:rPr>
        <w:t>nd numele participantului, limba predat</w:t>
      </w:r>
      <w:r w:rsidR="00EE3C9A">
        <w:rPr>
          <w:rFonts w:ascii="Georgia" w:hAnsi="Georgia"/>
          <w:szCs w:val="24"/>
        </w:rPr>
        <w:t>ă</w:t>
      </w:r>
      <w:r w:rsidRPr="00C517F2">
        <w:rPr>
          <w:rFonts w:ascii="Georgia" w:hAnsi="Georgia"/>
          <w:szCs w:val="24"/>
        </w:rPr>
        <w:t xml:space="preserve">, formatul </w:t>
      </w:r>
      <w:r w:rsidR="00EE3C9A">
        <w:rPr>
          <w:rFonts w:ascii="Georgia" w:hAnsi="Georgia"/>
          <w:szCs w:val="24"/>
        </w:rPr>
        <w:t>ș</w:t>
      </w:r>
      <w:r w:rsidRPr="00C517F2">
        <w:rPr>
          <w:rFonts w:ascii="Georgia" w:hAnsi="Georgia"/>
          <w:szCs w:val="24"/>
        </w:rPr>
        <w:t>i durata sprijinului lingvistic primit.</w:t>
      </w:r>
    </w:p>
    <w:p w14:paraId="29423686" w14:textId="77777777" w:rsidR="0066004A" w:rsidRDefault="0066004A" w:rsidP="0066004A">
      <w:pPr>
        <w:pStyle w:val="NoSpacing"/>
        <w:ind w:left="360"/>
        <w:rPr>
          <w:rFonts w:ascii="Georgia" w:eastAsia="Times New Roman" w:hAnsi="Georgia"/>
          <w:b/>
          <w:i/>
          <w:iCs/>
          <w:sz w:val="24"/>
          <w:szCs w:val="24"/>
          <w:lang w:eastAsia="en-US" w:bidi="ar-SA"/>
        </w:rPr>
      </w:pPr>
    </w:p>
    <w:p w14:paraId="1055B8A9" w14:textId="6C328253" w:rsidR="000C425A" w:rsidRPr="007A28C3" w:rsidRDefault="00F14AE3" w:rsidP="00827046">
      <w:pPr>
        <w:pStyle w:val="NoSpacing"/>
        <w:numPr>
          <w:ilvl w:val="0"/>
          <w:numId w:val="29"/>
        </w:numPr>
        <w:rPr>
          <w:rFonts w:ascii="Georgia" w:eastAsia="Times New Roman" w:hAnsi="Georgia"/>
          <w:b/>
          <w:i/>
          <w:iCs/>
          <w:sz w:val="24"/>
          <w:szCs w:val="24"/>
          <w:lang w:eastAsia="en-US" w:bidi="ar-SA"/>
        </w:rPr>
      </w:pPr>
      <w:r w:rsidRPr="007A28C3">
        <w:rPr>
          <w:rFonts w:ascii="Georgia" w:eastAsia="Times New Roman" w:hAnsi="Georgia"/>
          <w:b/>
          <w:i/>
          <w:iCs/>
          <w:sz w:val="24"/>
          <w:szCs w:val="24"/>
          <w:lang w:eastAsia="en-US" w:bidi="ar-SA"/>
        </w:rPr>
        <w:t xml:space="preserve">Sprijinul pentru organizarea </w:t>
      </w:r>
      <w:r w:rsidR="00EE3C9A" w:rsidRPr="007A28C3">
        <w:rPr>
          <w:rFonts w:ascii="Georgia" w:eastAsia="Times New Roman" w:hAnsi="Georgia"/>
          <w:b/>
          <w:i/>
          <w:iCs/>
          <w:sz w:val="24"/>
          <w:szCs w:val="24"/>
          <w:lang w:eastAsia="en-US" w:bidi="ar-SA"/>
        </w:rPr>
        <w:t>mobilităților</w:t>
      </w:r>
    </w:p>
    <w:p w14:paraId="1711E39D" w14:textId="77777777" w:rsidR="0066004A" w:rsidRDefault="0066004A" w:rsidP="00EE3C9A">
      <w:pPr>
        <w:pStyle w:val="NoSpacing"/>
        <w:ind w:left="360"/>
        <w:rPr>
          <w:rFonts w:ascii="Georgia" w:eastAsia="Times New Roman" w:hAnsi="Georgia"/>
          <w:sz w:val="24"/>
          <w:szCs w:val="24"/>
          <w:lang w:eastAsia="en-US" w:bidi="ar-SA"/>
        </w:rPr>
      </w:pPr>
    </w:p>
    <w:p w14:paraId="03BCA385" w14:textId="6CC6860F" w:rsidR="00F14AE3" w:rsidRDefault="00F14AE3" w:rsidP="00EE3C9A">
      <w:pPr>
        <w:pStyle w:val="NoSpacing"/>
        <w:ind w:left="360"/>
        <w:rPr>
          <w:rFonts w:ascii="Georgia" w:eastAsia="Times New Roman" w:hAnsi="Georgia"/>
          <w:sz w:val="24"/>
          <w:szCs w:val="24"/>
          <w:lang w:eastAsia="en-US" w:bidi="ar-SA"/>
        </w:rPr>
      </w:pP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lastRenderedPageBreak/>
        <w:t xml:space="preserve">Documentele justificative 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î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n cadrul acestui grant vor </w:t>
      </w:r>
      <w:r w:rsidR="00B60D91"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fi 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>reprezenta</w:t>
      </w:r>
      <w:r w:rsidR="00B60D91"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te de 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>cele men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ț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>ionate la punctele a</w:t>
      </w:r>
      <w:r w:rsidR="00B60D91" w:rsidRPr="005E140E">
        <w:rPr>
          <w:rFonts w:ascii="Georgia" w:eastAsia="Times New Roman" w:hAnsi="Georgia"/>
          <w:sz w:val="24"/>
          <w:szCs w:val="24"/>
          <w:lang w:eastAsia="en-US" w:bidi="ar-SA"/>
        </w:rPr>
        <w:t>)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ș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>i b</w:t>
      </w:r>
      <w:r w:rsidR="00B60D91" w:rsidRPr="005E140E">
        <w:rPr>
          <w:rFonts w:ascii="Georgia" w:eastAsia="Times New Roman" w:hAnsi="Georgia"/>
          <w:sz w:val="24"/>
          <w:szCs w:val="24"/>
          <w:lang w:eastAsia="en-US" w:bidi="ar-SA"/>
        </w:rPr>
        <w:t>)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precum 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ș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i 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 xml:space="preserve">de </w:t>
      </w:r>
      <w:r w:rsidR="00EE3C9A" w:rsidRPr="005E140E">
        <w:rPr>
          <w:rFonts w:ascii="Georgia" w:eastAsia="Times New Roman" w:hAnsi="Georgia"/>
          <w:sz w:val="24"/>
          <w:szCs w:val="24"/>
          <w:lang w:eastAsia="en-US" w:bidi="ar-SA"/>
        </w:rPr>
        <w:t>următoarele</w:t>
      </w:r>
      <w:r w:rsidR="00E50E40"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documente:</w:t>
      </w:r>
    </w:p>
    <w:p w14:paraId="76D9DC9C" w14:textId="77777777" w:rsidR="00E079B0" w:rsidRPr="005E140E" w:rsidRDefault="00E079B0" w:rsidP="00E079B0">
      <w:pPr>
        <w:pStyle w:val="NoSpacing"/>
        <w:ind w:left="720"/>
        <w:rPr>
          <w:rFonts w:ascii="Georgia" w:eastAsia="Times New Roman" w:hAnsi="Georgia"/>
          <w:sz w:val="24"/>
          <w:szCs w:val="24"/>
          <w:lang w:eastAsia="en-US" w:bidi="ar-SA"/>
        </w:rPr>
      </w:pPr>
    </w:p>
    <w:p w14:paraId="1EF14ED3" w14:textId="38A0052F" w:rsidR="00E50E40" w:rsidRPr="007A28C3" w:rsidRDefault="00E50E40" w:rsidP="00827046">
      <w:pPr>
        <w:numPr>
          <w:ilvl w:val="3"/>
          <w:numId w:val="30"/>
        </w:numPr>
        <w:spacing w:after="0" w:line="240" w:lineRule="auto"/>
        <w:ind w:left="810"/>
        <w:jc w:val="both"/>
        <w:rPr>
          <w:rFonts w:ascii="Georgia" w:eastAsia="Times New Roman" w:hAnsi="Georgia"/>
          <w:sz w:val="24"/>
          <w:szCs w:val="24"/>
          <w:lang w:eastAsia="en-US" w:bidi="ar-SA"/>
        </w:rPr>
      </w:pPr>
      <w:r w:rsidRPr="007A28C3">
        <w:rPr>
          <w:rFonts w:ascii="Georgia" w:eastAsia="Times New Roman" w:hAnsi="Georgia"/>
          <w:sz w:val="24"/>
          <w:szCs w:val="24"/>
          <w:lang w:eastAsia="en-US" w:bidi="ar-SA"/>
        </w:rPr>
        <w:t xml:space="preserve">Extrase de cont pentru plata granturilor </w:t>
      </w:r>
      <w:r w:rsidR="00F16D00" w:rsidRPr="007A28C3">
        <w:rPr>
          <w:rFonts w:ascii="Georgia" w:eastAsia="Times New Roman" w:hAnsi="Georgia"/>
          <w:sz w:val="24"/>
          <w:szCs w:val="24"/>
          <w:lang w:eastAsia="en-US" w:bidi="ar-SA"/>
        </w:rPr>
        <w:t xml:space="preserve">de organizare a </w:t>
      </w:r>
      <w:r w:rsidR="00EE3C9A" w:rsidRPr="007A28C3">
        <w:rPr>
          <w:rFonts w:ascii="Georgia" w:eastAsia="Times New Roman" w:hAnsi="Georgia"/>
          <w:sz w:val="24"/>
          <w:szCs w:val="24"/>
          <w:lang w:eastAsia="en-US" w:bidi="ar-SA"/>
        </w:rPr>
        <w:t>mobilităților</w:t>
      </w:r>
      <w:r w:rsidR="00F16D00" w:rsidRPr="007A28C3">
        <w:rPr>
          <w:rFonts w:ascii="Georgia" w:eastAsia="Times New Roman" w:hAnsi="Georgia"/>
          <w:sz w:val="24"/>
          <w:szCs w:val="24"/>
          <w:lang w:eastAsia="en-US" w:bidi="ar-SA"/>
        </w:rPr>
        <w:t xml:space="preserve"> /taxelor de curs</w:t>
      </w:r>
      <w:r w:rsidRPr="007A28C3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  <w:r w:rsidR="00EE3C9A" w:rsidRPr="007A28C3">
        <w:rPr>
          <w:rFonts w:ascii="Georgia" w:eastAsia="Times New Roman" w:hAnsi="Georgia"/>
          <w:sz w:val="24"/>
          <w:szCs w:val="24"/>
          <w:lang w:eastAsia="en-US" w:bidi="ar-SA"/>
        </w:rPr>
        <w:t>către</w:t>
      </w:r>
      <w:r w:rsidRPr="007A28C3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  <w:r w:rsidR="00EE3C9A" w:rsidRPr="007A28C3">
        <w:rPr>
          <w:rFonts w:ascii="Georgia" w:eastAsia="Times New Roman" w:hAnsi="Georgia"/>
          <w:sz w:val="24"/>
          <w:szCs w:val="24"/>
          <w:lang w:eastAsia="en-US" w:bidi="ar-SA"/>
        </w:rPr>
        <w:t>instituțiile</w:t>
      </w:r>
      <w:r w:rsidRPr="007A28C3">
        <w:rPr>
          <w:rFonts w:ascii="Georgia" w:eastAsia="Times New Roman" w:hAnsi="Georgia"/>
          <w:sz w:val="24"/>
          <w:szCs w:val="24"/>
          <w:lang w:eastAsia="en-US" w:bidi="ar-SA"/>
        </w:rPr>
        <w:t xml:space="preserve"> gazd</w:t>
      </w:r>
      <w:r w:rsidR="00EE3C9A" w:rsidRPr="007A28C3">
        <w:rPr>
          <w:rFonts w:ascii="Georgia" w:eastAsia="Times New Roman" w:hAnsi="Georgia"/>
          <w:sz w:val="24"/>
          <w:szCs w:val="24"/>
          <w:lang w:eastAsia="en-US" w:bidi="ar-SA"/>
        </w:rPr>
        <w:t>ă</w:t>
      </w:r>
      <w:r w:rsidR="007A28C3" w:rsidRPr="007A28C3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  <w:r w:rsidR="0002357D">
        <w:rPr>
          <w:rFonts w:ascii="Georgia" w:eastAsia="Times New Roman" w:hAnsi="Georgia"/>
          <w:sz w:val="24"/>
          <w:szCs w:val="24"/>
          <w:lang w:eastAsia="en-US" w:bidi="ar-SA"/>
        </w:rPr>
        <w:t>câ</w:t>
      </w:r>
      <w:r w:rsidR="007A28C3" w:rsidRPr="007A28C3">
        <w:rPr>
          <w:rFonts w:ascii="Georgia" w:eastAsia="Times New Roman" w:hAnsi="Georgia"/>
          <w:sz w:val="24"/>
          <w:szCs w:val="24"/>
          <w:lang w:eastAsia="en-US" w:bidi="ar-SA"/>
        </w:rPr>
        <w:t xml:space="preserve">t </w:t>
      </w:r>
      <w:r w:rsidR="0002357D">
        <w:rPr>
          <w:rFonts w:ascii="Georgia" w:eastAsia="Times New Roman" w:hAnsi="Georgia"/>
          <w:sz w:val="24"/>
          <w:szCs w:val="24"/>
          <w:lang w:eastAsia="en-US" w:bidi="ar-SA"/>
        </w:rPr>
        <w:t>ş</w:t>
      </w:r>
      <w:r w:rsidR="007A28C3" w:rsidRPr="007A28C3">
        <w:rPr>
          <w:rFonts w:ascii="Georgia" w:eastAsia="Times New Roman" w:hAnsi="Georgia"/>
          <w:sz w:val="24"/>
          <w:szCs w:val="24"/>
          <w:lang w:eastAsia="en-US" w:bidi="ar-SA"/>
        </w:rPr>
        <w:t>i factura emis</w:t>
      </w:r>
      <w:r w:rsidR="0002357D">
        <w:rPr>
          <w:rFonts w:ascii="Georgia" w:eastAsia="Times New Roman" w:hAnsi="Georgia"/>
          <w:sz w:val="24"/>
          <w:szCs w:val="24"/>
          <w:lang w:eastAsia="en-US" w:bidi="ar-SA"/>
        </w:rPr>
        <w:t>ă</w:t>
      </w:r>
      <w:r w:rsidR="007A28C3" w:rsidRPr="007A28C3">
        <w:rPr>
          <w:rFonts w:ascii="Georgia" w:eastAsia="Times New Roman" w:hAnsi="Georgia"/>
          <w:sz w:val="24"/>
          <w:szCs w:val="24"/>
          <w:lang w:eastAsia="en-US" w:bidi="ar-SA"/>
        </w:rPr>
        <w:t xml:space="preserve"> de aceasta, </w:t>
      </w:r>
      <w:r w:rsidR="0002357D">
        <w:rPr>
          <w:rFonts w:ascii="Georgia" w:eastAsia="Times New Roman" w:hAnsi="Georgia"/>
          <w:sz w:val="24"/>
          <w:szCs w:val="24"/>
          <w:lang w:eastAsia="en-US" w:bidi="ar-SA"/>
        </w:rPr>
        <w:t>î</w:t>
      </w:r>
      <w:r w:rsidR="007A28C3" w:rsidRPr="007A28C3">
        <w:rPr>
          <w:rFonts w:ascii="Georgia" w:eastAsia="Times New Roman" w:hAnsi="Georgia"/>
          <w:sz w:val="24"/>
          <w:szCs w:val="24"/>
          <w:lang w:eastAsia="en-US" w:bidi="ar-SA"/>
        </w:rPr>
        <w:t>n condi</w:t>
      </w:r>
      <w:r w:rsidR="0002357D">
        <w:rPr>
          <w:rFonts w:ascii="Georgia" w:eastAsia="Times New Roman" w:hAnsi="Georgia"/>
          <w:sz w:val="24"/>
          <w:szCs w:val="24"/>
          <w:lang w:eastAsia="en-US" w:bidi="ar-SA"/>
        </w:rPr>
        <w:t>ţ</w:t>
      </w:r>
      <w:r w:rsidR="007A28C3" w:rsidRPr="007A28C3">
        <w:rPr>
          <w:rFonts w:ascii="Georgia" w:eastAsia="Times New Roman" w:hAnsi="Georgia"/>
          <w:sz w:val="24"/>
          <w:szCs w:val="24"/>
          <w:lang w:eastAsia="en-US" w:bidi="ar-SA"/>
        </w:rPr>
        <w:t>iile emiterii uneia</w:t>
      </w:r>
      <w:r w:rsidR="0002357D">
        <w:rPr>
          <w:rFonts w:ascii="Georgia" w:eastAsia="Times New Roman" w:hAnsi="Georgia"/>
          <w:sz w:val="24"/>
          <w:szCs w:val="24"/>
          <w:lang w:eastAsia="en-US" w:bidi="ar-SA"/>
        </w:rPr>
        <w:t>,</w:t>
      </w:r>
      <w:r w:rsidR="007A28C3" w:rsidRPr="007A28C3">
        <w:rPr>
          <w:rFonts w:ascii="Georgia" w:eastAsia="Times New Roman" w:hAnsi="Georgia"/>
          <w:sz w:val="24"/>
          <w:szCs w:val="24"/>
          <w:lang w:eastAsia="en-US" w:bidi="ar-SA"/>
        </w:rPr>
        <w:t xml:space="preserve"> pe baz</w:t>
      </w:r>
      <w:r w:rsidR="0002357D">
        <w:rPr>
          <w:rFonts w:ascii="Georgia" w:eastAsia="Times New Roman" w:hAnsi="Georgia"/>
          <w:sz w:val="24"/>
          <w:szCs w:val="24"/>
          <w:lang w:eastAsia="en-US" w:bidi="ar-SA"/>
        </w:rPr>
        <w:t>ă</w:t>
      </w:r>
      <w:r w:rsidR="007A28C3" w:rsidRPr="007A28C3">
        <w:rPr>
          <w:rFonts w:ascii="Georgia" w:eastAsia="Times New Roman" w:hAnsi="Georgia"/>
          <w:sz w:val="24"/>
          <w:szCs w:val="24"/>
          <w:lang w:eastAsia="en-US" w:bidi="ar-SA"/>
        </w:rPr>
        <w:t xml:space="preserve"> de costuri reale</w:t>
      </w:r>
      <w:r w:rsidRPr="007A28C3">
        <w:rPr>
          <w:rFonts w:ascii="Georgia" w:eastAsia="Times New Roman" w:hAnsi="Georgia"/>
          <w:sz w:val="24"/>
          <w:szCs w:val="24"/>
          <w:lang w:eastAsia="en-US" w:bidi="ar-SA"/>
        </w:rPr>
        <w:t>.</w:t>
      </w:r>
    </w:p>
    <w:p w14:paraId="2A69BBC3" w14:textId="77777777" w:rsidR="00E50E40" w:rsidRPr="005E140E" w:rsidRDefault="00E50E40" w:rsidP="00923AB3">
      <w:pPr>
        <w:pStyle w:val="NoSpacing"/>
        <w:ind w:left="1080" w:hanging="1080"/>
        <w:rPr>
          <w:rFonts w:ascii="Georgia" w:eastAsia="Times New Roman" w:hAnsi="Georgia"/>
          <w:sz w:val="24"/>
          <w:szCs w:val="24"/>
          <w:lang w:eastAsia="en-US" w:bidi="ar-SA"/>
        </w:rPr>
      </w:pPr>
    </w:p>
    <w:p w14:paraId="3554E9C7" w14:textId="77777777" w:rsidR="00E079B0" w:rsidRDefault="00E11A64" w:rsidP="00EE3C9A">
      <w:pPr>
        <w:pStyle w:val="NoSpacing"/>
        <w:ind w:left="360"/>
        <w:jc w:val="both"/>
        <w:rPr>
          <w:rFonts w:ascii="Georgia" w:eastAsia="Times New Roman" w:hAnsi="Georgia"/>
          <w:sz w:val="24"/>
          <w:szCs w:val="24"/>
          <w:lang w:eastAsia="en-US" w:bidi="ar-SA"/>
        </w:rPr>
      </w:pP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>In plus fa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ță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de </w:t>
      </w:r>
      <w:r w:rsidR="00E50E40" w:rsidRPr="005E140E">
        <w:rPr>
          <w:rFonts w:ascii="Georgia" w:eastAsia="Times New Roman" w:hAnsi="Georgia"/>
          <w:sz w:val="24"/>
          <w:szCs w:val="24"/>
          <w:lang w:eastAsia="en-US" w:bidi="ar-SA"/>
        </w:rPr>
        <w:t>documente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>le</w:t>
      </w:r>
      <w:r w:rsidR="00E50E40"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justificative </w:t>
      </w:r>
      <w:r w:rsidR="00EE3C9A" w:rsidRPr="005E140E">
        <w:rPr>
          <w:rFonts w:ascii="Georgia" w:eastAsia="Times New Roman" w:hAnsi="Georgia"/>
          <w:sz w:val="24"/>
          <w:szCs w:val="24"/>
          <w:lang w:eastAsia="en-US" w:bidi="ar-SA"/>
        </w:rPr>
        <w:t>menționate</w:t>
      </w:r>
      <w:r w:rsidR="00E50E40"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la punctele a), b)</w:t>
      </w:r>
      <w:r w:rsid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ș</w:t>
      </w:r>
      <w:r w:rsidR="00CF5B4D">
        <w:rPr>
          <w:rFonts w:ascii="Georgia" w:eastAsia="Times New Roman" w:hAnsi="Georgia"/>
          <w:sz w:val="24"/>
          <w:szCs w:val="24"/>
          <w:lang w:eastAsia="en-US" w:bidi="ar-SA"/>
        </w:rPr>
        <w:t>i</w:t>
      </w:r>
      <w:r w:rsidR="00F16D00">
        <w:rPr>
          <w:rFonts w:ascii="Georgia" w:eastAsia="Times New Roman" w:hAnsi="Georgia"/>
          <w:sz w:val="24"/>
          <w:szCs w:val="24"/>
          <w:lang w:eastAsia="en-US" w:bidi="ar-SA"/>
        </w:rPr>
        <w:t xml:space="preserve"> c)</w:t>
      </w:r>
      <w:r w:rsidR="00E50E40"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la sediul Promotorului de Proiect vor fi </w:t>
      </w:r>
      <w:r w:rsidR="00EE3C9A" w:rsidRPr="005E140E">
        <w:rPr>
          <w:rFonts w:ascii="Georgia" w:eastAsia="Times New Roman" w:hAnsi="Georgia"/>
          <w:sz w:val="24"/>
          <w:szCs w:val="24"/>
          <w:lang w:eastAsia="en-US" w:bidi="ar-SA"/>
        </w:rPr>
        <w:t>păstrate</w:t>
      </w:r>
      <w:r w:rsidR="00E50E40"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î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>n original:</w:t>
      </w:r>
    </w:p>
    <w:p w14:paraId="15994B24" w14:textId="77777777" w:rsidR="00E11A64" w:rsidRPr="005E140E" w:rsidRDefault="00E11A64" w:rsidP="00E079B0">
      <w:pPr>
        <w:pStyle w:val="NoSpacing"/>
        <w:ind w:left="720"/>
        <w:jc w:val="both"/>
        <w:rPr>
          <w:rFonts w:ascii="Georgia" w:eastAsia="Times New Roman" w:hAnsi="Georgia"/>
          <w:sz w:val="24"/>
          <w:szCs w:val="24"/>
          <w:lang w:eastAsia="en-US" w:bidi="ar-SA"/>
        </w:rPr>
      </w:pP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</w:p>
    <w:p w14:paraId="34E4615F" w14:textId="77777777" w:rsidR="00E11A64" w:rsidRPr="005E140E" w:rsidRDefault="00E50E40" w:rsidP="00827046">
      <w:pPr>
        <w:pStyle w:val="NoSpacing"/>
        <w:numPr>
          <w:ilvl w:val="0"/>
          <w:numId w:val="31"/>
        </w:numPr>
        <w:spacing w:after="120"/>
        <w:ind w:left="810"/>
        <w:jc w:val="both"/>
        <w:rPr>
          <w:rFonts w:ascii="Georgia" w:eastAsia="Times New Roman" w:hAnsi="Georgia"/>
          <w:sz w:val="24"/>
          <w:szCs w:val="24"/>
          <w:lang w:eastAsia="en-US" w:bidi="ar-SA"/>
        </w:rPr>
      </w:pP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>documentele de plat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ă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>, ordinele de plat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ă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  <w:r w:rsidR="00EE3C9A">
        <w:rPr>
          <w:rFonts w:ascii="Georgia" w:eastAsia="Times New Roman" w:hAnsi="Georgia"/>
          <w:sz w:val="24"/>
          <w:szCs w:val="24"/>
          <w:lang w:eastAsia="en-US" w:bidi="ar-SA"/>
        </w:rPr>
        <w:t>ș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>i extrasele de cont, ca dovad</w:t>
      </w:r>
      <w:r w:rsidR="00051932">
        <w:rPr>
          <w:rFonts w:ascii="Georgia" w:eastAsia="Times New Roman" w:hAnsi="Georgia"/>
          <w:sz w:val="24"/>
          <w:szCs w:val="24"/>
          <w:lang w:eastAsia="en-US" w:bidi="ar-SA"/>
        </w:rPr>
        <w:t>ă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a efectu</w:t>
      </w:r>
      <w:r w:rsidR="00051932">
        <w:rPr>
          <w:rFonts w:ascii="Georgia" w:eastAsia="Times New Roman" w:hAnsi="Georgia"/>
          <w:sz w:val="24"/>
          <w:szCs w:val="24"/>
          <w:lang w:eastAsia="en-US" w:bidi="ar-SA"/>
        </w:rPr>
        <w:t>ă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rii </w:t>
      </w:r>
      <w:r w:rsidR="00051932" w:rsidRPr="005E140E">
        <w:rPr>
          <w:rFonts w:ascii="Georgia" w:eastAsia="Times New Roman" w:hAnsi="Georgia"/>
          <w:sz w:val="24"/>
          <w:szCs w:val="24"/>
          <w:lang w:eastAsia="en-US" w:bidi="ar-SA"/>
        </w:rPr>
        <w:t>plaților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  <w:r w:rsidR="008D591F">
        <w:rPr>
          <w:rFonts w:ascii="Georgia" w:eastAsia="Times New Roman" w:hAnsi="Georgia"/>
          <w:sz w:val="24"/>
          <w:szCs w:val="24"/>
          <w:lang w:eastAsia="en-US" w:bidi="ar-SA"/>
        </w:rPr>
        <w:t>(</w:t>
      </w:r>
      <w:r w:rsidR="00051932" w:rsidRPr="005E140E">
        <w:rPr>
          <w:rFonts w:ascii="Georgia" w:eastAsia="Times New Roman" w:hAnsi="Georgia"/>
          <w:sz w:val="24"/>
          <w:szCs w:val="24"/>
          <w:lang w:eastAsia="en-US" w:bidi="ar-SA"/>
        </w:rPr>
        <w:t>către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  <w:r w:rsidR="00051932" w:rsidRPr="005E140E">
        <w:rPr>
          <w:rFonts w:ascii="Georgia" w:eastAsia="Times New Roman" w:hAnsi="Georgia"/>
          <w:sz w:val="24"/>
          <w:szCs w:val="24"/>
          <w:lang w:eastAsia="en-US" w:bidi="ar-SA"/>
        </w:rPr>
        <w:t>participanții</w:t>
      </w:r>
      <w:r w:rsidRPr="005E140E">
        <w:rPr>
          <w:rFonts w:ascii="Georgia" w:eastAsia="Times New Roman" w:hAnsi="Georgia"/>
          <w:sz w:val="24"/>
          <w:szCs w:val="24"/>
          <w:lang w:eastAsia="en-US" w:bidi="ar-SA"/>
        </w:rPr>
        <w:t xml:space="preserve"> la </w:t>
      </w:r>
      <w:r w:rsidR="00051932" w:rsidRPr="005E140E">
        <w:rPr>
          <w:rFonts w:ascii="Georgia" w:eastAsia="Times New Roman" w:hAnsi="Georgia"/>
          <w:sz w:val="24"/>
          <w:szCs w:val="24"/>
          <w:lang w:eastAsia="en-US" w:bidi="ar-SA"/>
        </w:rPr>
        <w:t>mobilități</w:t>
      </w:r>
      <w:r w:rsidR="008D591F">
        <w:rPr>
          <w:rFonts w:ascii="Georgia" w:eastAsia="Times New Roman" w:hAnsi="Georgia"/>
          <w:sz w:val="24"/>
          <w:szCs w:val="24"/>
          <w:lang w:eastAsia="en-US" w:bidi="ar-SA"/>
        </w:rPr>
        <w:t xml:space="preserve"> etc)</w:t>
      </w:r>
      <w:r w:rsidR="00E11A64" w:rsidRPr="005E140E">
        <w:rPr>
          <w:rFonts w:ascii="Georgia" w:eastAsia="Times New Roman" w:hAnsi="Georgia"/>
          <w:sz w:val="24"/>
          <w:szCs w:val="24"/>
          <w:lang w:eastAsia="en-US" w:bidi="ar-SA"/>
        </w:rPr>
        <w:t>;</w:t>
      </w:r>
    </w:p>
    <w:p w14:paraId="38784351" w14:textId="0D95057A" w:rsidR="00E50E40" w:rsidRPr="00CF5B4D" w:rsidRDefault="00B60D91" w:rsidP="00827046">
      <w:pPr>
        <w:pStyle w:val="NoSpacing"/>
        <w:numPr>
          <w:ilvl w:val="0"/>
          <w:numId w:val="31"/>
        </w:numPr>
        <w:spacing w:after="120"/>
        <w:ind w:left="810"/>
        <w:jc w:val="both"/>
        <w:rPr>
          <w:rFonts w:ascii="Georgia" w:eastAsia="Times New Roman" w:hAnsi="Georgia"/>
          <w:sz w:val="24"/>
          <w:szCs w:val="24"/>
          <w:lang w:eastAsia="en-US" w:bidi="ar-SA"/>
        </w:rPr>
      </w:pPr>
      <w:r w:rsidRPr="00CF5B4D">
        <w:rPr>
          <w:rFonts w:ascii="Georgia" w:eastAsia="Times New Roman" w:hAnsi="Georgia"/>
          <w:sz w:val="24"/>
          <w:szCs w:val="24"/>
          <w:lang w:eastAsia="en-US" w:bidi="ar-SA"/>
        </w:rPr>
        <w:t>t</w:t>
      </w:r>
      <w:r w:rsidR="00E11A64" w:rsidRPr="00CF5B4D">
        <w:rPr>
          <w:rFonts w:ascii="Georgia" w:eastAsia="Times New Roman" w:hAnsi="Georgia"/>
          <w:sz w:val="24"/>
          <w:szCs w:val="24"/>
          <w:lang w:eastAsia="en-US" w:bidi="ar-SA"/>
        </w:rPr>
        <w:t>oat</w:t>
      </w:r>
      <w:r w:rsidR="007A28C3">
        <w:rPr>
          <w:rFonts w:ascii="Georgia" w:eastAsia="Times New Roman" w:hAnsi="Georgia"/>
          <w:sz w:val="24"/>
          <w:szCs w:val="24"/>
          <w:lang w:eastAsia="en-US" w:bidi="ar-SA"/>
        </w:rPr>
        <w:t>ă</w:t>
      </w:r>
      <w:r w:rsidR="00E11A64" w:rsidRP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  <w:r w:rsidR="00051932" w:rsidRPr="00CF5B4D">
        <w:rPr>
          <w:rFonts w:ascii="Georgia" w:eastAsia="Times New Roman" w:hAnsi="Georgia"/>
          <w:sz w:val="24"/>
          <w:szCs w:val="24"/>
          <w:lang w:eastAsia="en-US" w:bidi="ar-SA"/>
        </w:rPr>
        <w:t>documentația</w:t>
      </w:r>
      <w:r w:rsidR="00AF137D" w:rsidRP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 aferenta </w:t>
      </w:r>
      <w:r w:rsidR="00051932" w:rsidRPr="00CF5B4D">
        <w:rPr>
          <w:rFonts w:ascii="Georgia" w:eastAsia="Times New Roman" w:hAnsi="Georgia"/>
          <w:sz w:val="24"/>
          <w:szCs w:val="24"/>
          <w:lang w:eastAsia="en-US" w:bidi="ar-SA"/>
        </w:rPr>
        <w:t>selecției</w:t>
      </w:r>
      <w:r w:rsidR="00AF137D" w:rsidRP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 </w:t>
      </w:r>
      <w:r w:rsidR="00051932">
        <w:rPr>
          <w:rFonts w:ascii="Georgia" w:eastAsia="Times New Roman" w:hAnsi="Georgia"/>
          <w:sz w:val="24"/>
          <w:szCs w:val="24"/>
          <w:lang w:eastAsia="en-US" w:bidi="ar-SA"/>
        </w:rPr>
        <w:t>participanților</w:t>
      </w:r>
      <w:r w:rsidR="00CF5B4D">
        <w:rPr>
          <w:rFonts w:ascii="Georgia" w:eastAsia="Times New Roman" w:hAnsi="Georgia"/>
          <w:sz w:val="24"/>
          <w:szCs w:val="24"/>
          <w:lang w:eastAsia="en-US" w:bidi="ar-SA"/>
        </w:rPr>
        <w:t>;</w:t>
      </w:r>
    </w:p>
    <w:p w14:paraId="78BB510A" w14:textId="77777777" w:rsidR="00E11A64" w:rsidRDefault="00051932" w:rsidP="00827046">
      <w:pPr>
        <w:pStyle w:val="NoSpacing"/>
        <w:numPr>
          <w:ilvl w:val="0"/>
          <w:numId w:val="31"/>
        </w:numPr>
        <w:spacing w:after="120"/>
        <w:ind w:left="810"/>
        <w:jc w:val="both"/>
        <w:rPr>
          <w:rFonts w:ascii="Georgia" w:eastAsia="Times New Roman" w:hAnsi="Georgia"/>
          <w:sz w:val="24"/>
          <w:szCs w:val="24"/>
          <w:lang w:eastAsia="en-US" w:bidi="ar-SA"/>
        </w:rPr>
      </w:pPr>
      <w:r w:rsidRPr="00CF5B4D">
        <w:rPr>
          <w:rFonts w:ascii="Georgia" w:eastAsia="Times New Roman" w:hAnsi="Georgia"/>
          <w:sz w:val="24"/>
          <w:szCs w:val="24"/>
          <w:lang w:eastAsia="en-US" w:bidi="ar-SA"/>
        </w:rPr>
        <w:t>documentația</w:t>
      </w:r>
      <w:r w:rsidR="001B67B4" w:rsidRP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 referitoare la managementul proiectului</w:t>
      </w:r>
      <w:r w:rsidR="00E11A64" w:rsidRPr="00CF5B4D">
        <w:rPr>
          <w:rFonts w:ascii="Georgia" w:eastAsia="Times New Roman" w:hAnsi="Georgia"/>
          <w:sz w:val="24"/>
          <w:szCs w:val="24"/>
          <w:lang w:eastAsia="en-US" w:bidi="ar-SA"/>
        </w:rPr>
        <w:t xml:space="preserve">. </w:t>
      </w:r>
    </w:p>
    <w:p w14:paraId="4520EBF0" w14:textId="77777777" w:rsidR="00CF5B4D" w:rsidRPr="00CF5B4D" w:rsidRDefault="00CF5B4D" w:rsidP="00CF5B4D">
      <w:pPr>
        <w:pStyle w:val="NoSpacing"/>
        <w:ind w:left="1440"/>
        <w:jc w:val="both"/>
        <w:rPr>
          <w:rFonts w:ascii="Georgia" w:eastAsia="Times New Roman" w:hAnsi="Georgia"/>
          <w:sz w:val="24"/>
          <w:szCs w:val="24"/>
          <w:lang w:eastAsia="en-US" w:bidi="ar-SA"/>
        </w:rPr>
      </w:pPr>
    </w:p>
    <w:p w14:paraId="1B08210B" w14:textId="77777777" w:rsidR="00E11A64" w:rsidRDefault="00E11A64" w:rsidP="003D6BCA">
      <w:pPr>
        <w:pStyle w:val="BodyText"/>
        <w:tabs>
          <w:tab w:val="left" w:pos="720"/>
        </w:tabs>
        <w:spacing w:line="276" w:lineRule="auto"/>
        <w:rPr>
          <w:rFonts w:ascii="Georgia" w:hAnsi="Georgia"/>
          <w:b/>
          <w:szCs w:val="24"/>
        </w:rPr>
      </w:pPr>
      <w:r w:rsidRPr="00CF5B4D">
        <w:rPr>
          <w:rFonts w:ascii="Georgia" w:hAnsi="Georgia"/>
          <w:b/>
          <w:szCs w:val="24"/>
        </w:rPr>
        <w:t>Acestea, impreuna cu originalel</w:t>
      </w:r>
      <w:r w:rsidR="00B60D91" w:rsidRPr="00CF5B4D">
        <w:rPr>
          <w:rFonts w:ascii="Georgia" w:hAnsi="Georgia"/>
          <w:b/>
          <w:szCs w:val="24"/>
        </w:rPr>
        <w:t>e</w:t>
      </w:r>
      <w:r w:rsidRPr="00CF5B4D">
        <w:rPr>
          <w:rFonts w:ascii="Georgia" w:hAnsi="Georgia"/>
          <w:b/>
          <w:szCs w:val="24"/>
        </w:rPr>
        <w:t xml:space="preserve"> documentelor de la </w:t>
      </w:r>
      <w:r w:rsidR="001B67B4" w:rsidRPr="00CF5B4D">
        <w:rPr>
          <w:rFonts w:ascii="Georgia" w:hAnsi="Georgia"/>
          <w:b/>
          <w:szCs w:val="24"/>
        </w:rPr>
        <w:t>punctele</w:t>
      </w:r>
      <w:r w:rsidR="00CF5B4D">
        <w:rPr>
          <w:rFonts w:ascii="Georgia" w:hAnsi="Georgia"/>
          <w:b/>
          <w:szCs w:val="24"/>
        </w:rPr>
        <w:t xml:space="preserve"> </w:t>
      </w:r>
      <w:r w:rsidR="001B67B4" w:rsidRPr="00CF5B4D">
        <w:rPr>
          <w:rFonts w:ascii="Georgia" w:hAnsi="Georgia"/>
          <w:b/>
          <w:szCs w:val="24"/>
        </w:rPr>
        <w:t xml:space="preserve">a), b) </w:t>
      </w:r>
      <w:r w:rsidR="00E079B0">
        <w:rPr>
          <w:rFonts w:ascii="Georgia" w:hAnsi="Georgia"/>
          <w:b/>
          <w:szCs w:val="24"/>
        </w:rPr>
        <w:t>ș</w:t>
      </w:r>
      <w:r w:rsidR="001B67B4" w:rsidRPr="00CF5B4D">
        <w:rPr>
          <w:rFonts w:ascii="Georgia" w:hAnsi="Georgia"/>
          <w:b/>
          <w:szCs w:val="24"/>
        </w:rPr>
        <w:t xml:space="preserve">i </w:t>
      </w:r>
      <w:r w:rsidR="00CF5B4D" w:rsidRPr="00CF5B4D">
        <w:rPr>
          <w:rFonts w:ascii="Georgia" w:hAnsi="Georgia"/>
          <w:b/>
          <w:szCs w:val="24"/>
        </w:rPr>
        <w:t>c</w:t>
      </w:r>
      <w:r w:rsidR="001B67B4" w:rsidRPr="00CF5B4D">
        <w:rPr>
          <w:rFonts w:ascii="Georgia" w:hAnsi="Georgia"/>
          <w:b/>
          <w:szCs w:val="24"/>
        </w:rPr>
        <w:t xml:space="preserve">) </w:t>
      </w:r>
      <w:r w:rsidRPr="00CF5B4D">
        <w:rPr>
          <w:rFonts w:ascii="Georgia" w:hAnsi="Georgia"/>
          <w:b/>
          <w:szCs w:val="24"/>
        </w:rPr>
        <w:t>vor f</w:t>
      </w:r>
      <w:r w:rsidR="00B60D91" w:rsidRPr="00CF5B4D">
        <w:rPr>
          <w:rFonts w:ascii="Georgia" w:hAnsi="Georgia"/>
          <w:b/>
          <w:szCs w:val="24"/>
        </w:rPr>
        <w:t>i</w:t>
      </w:r>
      <w:r w:rsidRPr="00CF5B4D">
        <w:rPr>
          <w:rFonts w:ascii="Georgia" w:hAnsi="Georgia"/>
          <w:b/>
          <w:szCs w:val="24"/>
        </w:rPr>
        <w:t xml:space="preserve"> prezentate OP la vizitele de monitorizare sau verificare on-the-spot.  </w:t>
      </w:r>
    </w:p>
    <w:p w14:paraId="21E86815" w14:textId="77777777" w:rsidR="00051932" w:rsidRDefault="00051932" w:rsidP="003D6BCA">
      <w:pPr>
        <w:pStyle w:val="BodyText"/>
        <w:tabs>
          <w:tab w:val="left" w:pos="720"/>
        </w:tabs>
        <w:spacing w:line="276" w:lineRule="auto"/>
        <w:rPr>
          <w:rFonts w:ascii="Georgia" w:hAnsi="Georgia"/>
          <w:b/>
          <w:szCs w:val="24"/>
        </w:rPr>
      </w:pPr>
    </w:p>
    <w:p w14:paraId="6BEDB33C" w14:textId="77777777" w:rsidR="00857451" w:rsidRDefault="00857451" w:rsidP="003D6BCA">
      <w:pPr>
        <w:pStyle w:val="BodyText"/>
        <w:tabs>
          <w:tab w:val="left" w:pos="720"/>
        </w:tabs>
        <w:spacing w:line="276" w:lineRule="auto"/>
        <w:rPr>
          <w:rFonts w:ascii="Georgia" w:hAnsi="Georgia"/>
          <w:b/>
          <w:szCs w:val="24"/>
        </w:rPr>
      </w:pPr>
    </w:p>
    <w:p w14:paraId="1901FB30" w14:textId="77777777" w:rsidR="00A46FAE" w:rsidRPr="00C37082" w:rsidRDefault="00857451" w:rsidP="007167D5">
      <w:p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I</w:t>
      </w:r>
      <w:r w:rsidR="00A46FAE" w:rsidRPr="00C37082">
        <w:rPr>
          <w:rFonts w:ascii="Georgia" w:hAnsi="Georgia"/>
          <w:b/>
          <w:sz w:val="24"/>
          <w:szCs w:val="24"/>
        </w:rPr>
        <w:t xml:space="preserve">I </w:t>
      </w:r>
      <w:r w:rsidR="00393380">
        <w:rPr>
          <w:rFonts w:ascii="Georgia" w:hAnsi="Georgia"/>
          <w:b/>
          <w:sz w:val="24"/>
          <w:szCs w:val="24"/>
        </w:rPr>
        <w:t>REGULI</w:t>
      </w:r>
      <w:r w:rsidR="00A46FAE" w:rsidRPr="00C37082">
        <w:rPr>
          <w:rFonts w:ascii="Georgia" w:hAnsi="Georgia"/>
          <w:b/>
          <w:sz w:val="24"/>
          <w:szCs w:val="24"/>
        </w:rPr>
        <w:t xml:space="preserve"> APLICABILE PENTRU CATEGORIILE BUGETARE PE BAZA RAMBURSĂRII COSTURILOR REALE SUPORTATE</w:t>
      </w:r>
    </w:p>
    <w:p w14:paraId="7C0E139C" w14:textId="77777777" w:rsidR="00A46FAE" w:rsidRPr="00C37082" w:rsidRDefault="00A46FAE" w:rsidP="007167D5">
      <w:pPr>
        <w:jc w:val="both"/>
        <w:rPr>
          <w:rFonts w:ascii="Georgia" w:hAnsi="Georgia"/>
          <w:b/>
          <w:sz w:val="24"/>
          <w:szCs w:val="24"/>
        </w:rPr>
      </w:pPr>
      <w:r w:rsidRPr="00C37082">
        <w:rPr>
          <w:rFonts w:ascii="Georgia" w:hAnsi="Georgia"/>
          <w:b/>
          <w:sz w:val="24"/>
          <w:szCs w:val="24"/>
        </w:rPr>
        <w:t>II.1. Condiții pentru rambursarea costurilor reale</w:t>
      </w:r>
    </w:p>
    <w:p w14:paraId="43134A32" w14:textId="77777777" w:rsidR="00A46FAE" w:rsidRPr="00C37082" w:rsidRDefault="00A46FAE" w:rsidP="007167D5">
      <w:pPr>
        <w:spacing w:after="0" w:line="240" w:lineRule="auto"/>
        <w:jc w:val="both"/>
        <w:rPr>
          <w:rFonts w:ascii="Georgia" w:eastAsia="Times New Roman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În cazul în care grantul ia forma rambursării costurilor reale, se aplică următoarele condiții referitoare la costuri:</w:t>
      </w:r>
    </w:p>
    <w:p w14:paraId="56124A30" w14:textId="77777777" w:rsidR="00A46FAE" w:rsidRPr="00C37082" w:rsidRDefault="00A46FAE" w:rsidP="007167D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16B4EE1B" w14:textId="77777777" w:rsidR="00A46FAE" w:rsidRPr="00C37082" w:rsidRDefault="00A46FAE" w:rsidP="008270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134" w:hanging="567"/>
        <w:jc w:val="both"/>
        <w:rPr>
          <w:rFonts w:ascii="Georgia" w:eastAsia="Times New Roman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costurile sunt suportate de către </w:t>
      </w:r>
      <w:r w:rsidR="00923AB3" w:rsidRPr="00C37082">
        <w:rPr>
          <w:rFonts w:ascii="Georgia" w:hAnsi="Georgia"/>
          <w:sz w:val="24"/>
          <w:szCs w:val="24"/>
        </w:rPr>
        <w:t>Promotorul de Proiect</w:t>
      </w:r>
      <w:r w:rsidRPr="00C37082">
        <w:rPr>
          <w:rFonts w:ascii="Georgia" w:hAnsi="Georgia"/>
          <w:sz w:val="24"/>
          <w:szCs w:val="24"/>
        </w:rPr>
        <w:t>;</w:t>
      </w:r>
    </w:p>
    <w:p w14:paraId="361F2D0B" w14:textId="77777777" w:rsidR="00A46FAE" w:rsidRPr="00C37082" w:rsidRDefault="00A46FAE" w:rsidP="007167D5">
      <w:pPr>
        <w:spacing w:after="0" w:line="240" w:lineRule="auto"/>
        <w:ind w:left="567"/>
        <w:jc w:val="both"/>
        <w:rPr>
          <w:rFonts w:ascii="Georgia" w:hAnsi="Georgia"/>
          <w:sz w:val="24"/>
          <w:szCs w:val="24"/>
        </w:rPr>
      </w:pPr>
    </w:p>
    <w:p w14:paraId="650FD16A" w14:textId="77777777" w:rsidR="00A46FAE" w:rsidRPr="00C37082" w:rsidRDefault="00A46FAE" w:rsidP="008270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134" w:hanging="567"/>
        <w:jc w:val="both"/>
        <w:rPr>
          <w:rFonts w:ascii="Georgia" w:eastAsia="Times New Roman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costurile sunt suportate în perioada stabilită la articolul</w:t>
      </w:r>
      <w:r w:rsidR="00923AB3" w:rsidRPr="00C37082">
        <w:rPr>
          <w:rFonts w:ascii="Georgia" w:hAnsi="Georgia"/>
          <w:sz w:val="24"/>
          <w:szCs w:val="24"/>
        </w:rPr>
        <w:t xml:space="preserve"> </w:t>
      </w:r>
      <w:r w:rsidRPr="00C37082">
        <w:rPr>
          <w:rFonts w:ascii="Georgia" w:hAnsi="Georgia"/>
          <w:sz w:val="24"/>
          <w:szCs w:val="24"/>
        </w:rPr>
        <w:t>2.2;</w:t>
      </w:r>
    </w:p>
    <w:p w14:paraId="2AE1C838" w14:textId="77777777" w:rsidR="00A46FAE" w:rsidRPr="00C37082" w:rsidRDefault="00A46FAE" w:rsidP="007167D5">
      <w:pPr>
        <w:tabs>
          <w:tab w:val="num" w:pos="567"/>
        </w:tabs>
        <w:spacing w:after="0" w:line="240" w:lineRule="auto"/>
        <w:ind w:left="1134" w:hanging="567"/>
        <w:jc w:val="both"/>
        <w:rPr>
          <w:rFonts w:ascii="Georgia" w:hAnsi="Georgia"/>
          <w:sz w:val="24"/>
          <w:szCs w:val="24"/>
        </w:rPr>
      </w:pPr>
    </w:p>
    <w:p w14:paraId="32CAD7B9" w14:textId="77777777" w:rsidR="00A46FAE" w:rsidRPr="00C37082" w:rsidRDefault="00A46FAE" w:rsidP="008270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134" w:hanging="567"/>
        <w:jc w:val="both"/>
        <w:rPr>
          <w:rFonts w:ascii="Georgia" w:eastAsia="Times New Roman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costurile sunt </w:t>
      </w:r>
      <w:r w:rsidR="00923AB3" w:rsidRPr="00C37082">
        <w:rPr>
          <w:rFonts w:ascii="Georgia" w:hAnsi="Georgia"/>
          <w:sz w:val="24"/>
          <w:szCs w:val="24"/>
        </w:rPr>
        <w:t>cuprinse in bugetul aprobat de OP</w:t>
      </w:r>
      <w:r w:rsidRPr="00C37082">
        <w:rPr>
          <w:rFonts w:ascii="Georgia" w:hAnsi="Georgia"/>
          <w:sz w:val="24"/>
          <w:szCs w:val="24"/>
        </w:rPr>
        <w:t>;</w:t>
      </w:r>
    </w:p>
    <w:p w14:paraId="2AC2A3B5" w14:textId="77777777" w:rsidR="00A46FAE" w:rsidRPr="00C37082" w:rsidRDefault="00A46FAE" w:rsidP="007167D5">
      <w:pPr>
        <w:spacing w:after="0" w:line="240" w:lineRule="auto"/>
        <w:ind w:left="567"/>
        <w:jc w:val="both"/>
        <w:rPr>
          <w:rFonts w:ascii="Georgia" w:eastAsia="Times New Roman" w:hAnsi="Georgia"/>
          <w:sz w:val="24"/>
          <w:szCs w:val="24"/>
        </w:rPr>
      </w:pPr>
    </w:p>
    <w:p w14:paraId="080F25E2" w14:textId="77777777" w:rsidR="00A46FAE" w:rsidRPr="00C37082" w:rsidRDefault="00A46FAE" w:rsidP="008270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134" w:hanging="567"/>
        <w:jc w:val="both"/>
        <w:rPr>
          <w:rFonts w:ascii="Georgia" w:eastAsia="Times New Roman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costurile au survenit în legătură cu proiectul, astfel cum se precizează în Anexa </w:t>
      </w:r>
      <w:r w:rsidR="00923AB3" w:rsidRPr="00C37082">
        <w:rPr>
          <w:rFonts w:ascii="Georgia" w:hAnsi="Georgia"/>
          <w:sz w:val="24"/>
          <w:szCs w:val="24"/>
        </w:rPr>
        <w:t>I</w:t>
      </w:r>
      <w:r w:rsidRPr="00C37082">
        <w:rPr>
          <w:rFonts w:ascii="Georgia" w:hAnsi="Georgia"/>
          <w:sz w:val="24"/>
          <w:szCs w:val="24"/>
        </w:rPr>
        <w:t xml:space="preserve"> și sunt necesare pentru punerea în aplicare a acestuia;</w:t>
      </w:r>
    </w:p>
    <w:p w14:paraId="482CFB62" w14:textId="77777777" w:rsidR="00A46FAE" w:rsidRPr="00C37082" w:rsidRDefault="00A46FAE" w:rsidP="007167D5">
      <w:pPr>
        <w:spacing w:after="0" w:line="240" w:lineRule="auto"/>
        <w:ind w:left="567"/>
        <w:jc w:val="both"/>
        <w:rPr>
          <w:rFonts w:ascii="Georgia" w:eastAsia="Times New Roman" w:hAnsi="Georgia"/>
          <w:sz w:val="24"/>
          <w:szCs w:val="24"/>
        </w:rPr>
      </w:pPr>
    </w:p>
    <w:p w14:paraId="00B4C5DB" w14:textId="77777777" w:rsidR="00A46FAE" w:rsidRPr="00C37082" w:rsidRDefault="00A46FAE" w:rsidP="008270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134" w:hanging="567"/>
        <w:jc w:val="both"/>
        <w:rPr>
          <w:rFonts w:ascii="Georgia" w:eastAsia="Times New Roman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costurile sunt identificabile și verificabile, în special sunt înregistrate în evidențele contabile ale </w:t>
      </w:r>
      <w:r w:rsidR="00530AB5" w:rsidRPr="00C37082">
        <w:rPr>
          <w:rFonts w:ascii="Georgia" w:hAnsi="Georgia"/>
          <w:sz w:val="24"/>
          <w:szCs w:val="24"/>
        </w:rPr>
        <w:t>Promotorul de proiect</w:t>
      </w:r>
      <w:r w:rsidRPr="00C37082">
        <w:rPr>
          <w:rFonts w:ascii="Georgia" w:hAnsi="Georgia"/>
          <w:sz w:val="24"/>
          <w:szCs w:val="24"/>
        </w:rPr>
        <w:t>u</w:t>
      </w:r>
      <w:r w:rsidR="00923AB3" w:rsidRPr="00C37082">
        <w:rPr>
          <w:rFonts w:ascii="Georgia" w:hAnsi="Georgia"/>
          <w:sz w:val="24"/>
          <w:szCs w:val="24"/>
        </w:rPr>
        <w:t>lu</w:t>
      </w:r>
      <w:r w:rsidRPr="00C37082">
        <w:rPr>
          <w:rFonts w:ascii="Georgia" w:hAnsi="Georgia"/>
          <w:sz w:val="24"/>
          <w:szCs w:val="24"/>
        </w:rPr>
        <w:t>i și sunt determinate în conformitate cu standardele contabile aplicabile;</w:t>
      </w:r>
    </w:p>
    <w:p w14:paraId="32172193" w14:textId="77777777" w:rsidR="00A46FAE" w:rsidRPr="00C37082" w:rsidRDefault="00A46FAE" w:rsidP="007167D5">
      <w:pPr>
        <w:spacing w:after="0" w:line="240" w:lineRule="auto"/>
        <w:ind w:left="567"/>
        <w:jc w:val="both"/>
        <w:rPr>
          <w:rFonts w:ascii="Georgia" w:eastAsia="Times New Roman" w:hAnsi="Georgia"/>
          <w:sz w:val="24"/>
          <w:szCs w:val="24"/>
        </w:rPr>
      </w:pPr>
    </w:p>
    <w:p w14:paraId="3C6FD507" w14:textId="77777777" w:rsidR="00A46FAE" w:rsidRPr="00C37082" w:rsidRDefault="00A46FAE" w:rsidP="008270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134" w:hanging="567"/>
        <w:jc w:val="both"/>
        <w:rPr>
          <w:rFonts w:ascii="Georgia" w:eastAsia="Times New Roman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costurile respectă dispozițiile legislației fiscale și sociale; </w:t>
      </w:r>
    </w:p>
    <w:p w14:paraId="294C3D9B" w14:textId="77777777" w:rsidR="00A46FAE" w:rsidRPr="00C37082" w:rsidRDefault="00A46FAE" w:rsidP="007167D5">
      <w:pPr>
        <w:spacing w:after="0" w:line="240" w:lineRule="auto"/>
        <w:ind w:left="567"/>
        <w:jc w:val="both"/>
        <w:rPr>
          <w:rFonts w:ascii="Georgia" w:eastAsia="Times New Roman" w:hAnsi="Georgia"/>
          <w:sz w:val="24"/>
          <w:szCs w:val="24"/>
        </w:rPr>
      </w:pPr>
    </w:p>
    <w:p w14:paraId="6CE42D2F" w14:textId="77777777" w:rsidR="00A46FAE" w:rsidRPr="00C37082" w:rsidRDefault="00A46FAE" w:rsidP="008270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134" w:hanging="567"/>
        <w:jc w:val="both"/>
        <w:rPr>
          <w:rFonts w:ascii="Georgia" w:eastAsia="Times New Roman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costurile sunt rezonabile, justificate și respectă principiul bunei gestiuni financiare, în special în ceea ce privește economia și eficiența;</w:t>
      </w:r>
    </w:p>
    <w:p w14:paraId="08A66807" w14:textId="77777777" w:rsidR="00A46FAE" w:rsidRPr="00C37082" w:rsidRDefault="00A46FAE" w:rsidP="007167D5">
      <w:pPr>
        <w:spacing w:after="0" w:line="240" w:lineRule="auto"/>
        <w:ind w:left="567"/>
        <w:jc w:val="both"/>
        <w:rPr>
          <w:rFonts w:ascii="Georgia" w:eastAsia="Times New Roman" w:hAnsi="Georgia"/>
          <w:sz w:val="24"/>
          <w:szCs w:val="24"/>
        </w:rPr>
      </w:pPr>
    </w:p>
    <w:p w14:paraId="72F18312" w14:textId="77777777" w:rsidR="00A46FAE" w:rsidRPr="00C37082" w:rsidRDefault="00A46FAE" w:rsidP="0082704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134" w:hanging="567"/>
        <w:jc w:val="both"/>
        <w:rPr>
          <w:rFonts w:ascii="Georgia" w:eastAsia="Times New Roman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costurile nu sunt acoperite de o contribuție </w:t>
      </w:r>
      <w:r w:rsidR="00E11A64">
        <w:rPr>
          <w:rFonts w:ascii="Georgia" w:hAnsi="Georgia"/>
          <w:sz w:val="24"/>
          <w:szCs w:val="24"/>
        </w:rPr>
        <w:t>bazat</w:t>
      </w:r>
      <w:r w:rsidR="00051932">
        <w:rPr>
          <w:rFonts w:ascii="Georgia" w:hAnsi="Georgia"/>
          <w:sz w:val="24"/>
          <w:szCs w:val="24"/>
        </w:rPr>
        <w:t>ă</w:t>
      </w:r>
      <w:r w:rsidR="00E11A64">
        <w:rPr>
          <w:rFonts w:ascii="Georgia" w:hAnsi="Georgia"/>
          <w:sz w:val="24"/>
          <w:szCs w:val="24"/>
        </w:rPr>
        <w:t xml:space="preserve"> pe unit</w:t>
      </w:r>
      <w:r w:rsidR="00051932">
        <w:rPr>
          <w:rFonts w:ascii="Georgia" w:hAnsi="Georgia"/>
          <w:sz w:val="24"/>
          <w:szCs w:val="24"/>
        </w:rPr>
        <w:t>ăț</w:t>
      </w:r>
      <w:r w:rsidR="00E11A64">
        <w:rPr>
          <w:rFonts w:ascii="Georgia" w:hAnsi="Georgia"/>
          <w:sz w:val="24"/>
          <w:szCs w:val="24"/>
        </w:rPr>
        <w:t>i</w:t>
      </w:r>
      <w:r w:rsidRPr="00C37082">
        <w:rPr>
          <w:rFonts w:ascii="Georgia" w:hAnsi="Georgia"/>
          <w:sz w:val="24"/>
          <w:szCs w:val="24"/>
        </w:rPr>
        <w:t>, astfel cum se menționea</w:t>
      </w:r>
      <w:r w:rsidR="005A0DC8" w:rsidRPr="00C37082">
        <w:rPr>
          <w:rFonts w:ascii="Georgia" w:hAnsi="Georgia"/>
          <w:sz w:val="24"/>
          <w:szCs w:val="24"/>
        </w:rPr>
        <w:t>ză în secțiunea I din prezenta A</w:t>
      </w:r>
      <w:r w:rsidRPr="00C37082">
        <w:rPr>
          <w:rFonts w:ascii="Georgia" w:hAnsi="Georgia"/>
          <w:sz w:val="24"/>
          <w:szCs w:val="24"/>
        </w:rPr>
        <w:t>nexă.</w:t>
      </w:r>
    </w:p>
    <w:p w14:paraId="363E4206" w14:textId="77777777" w:rsidR="00E079B0" w:rsidRDefault="00E079B0" w:rsidP="00E079B0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0D77BD05" w14:textId="77777777" w:rsidR="00A46FAE" w:rsidRPr="00C37082" w:rsidRDefault="00A46FAE" w:rsidP="007167D5">
      <w:pPr>
        <w:jc w:val="both"/>
        <w:rPr>
          <w:rFonts w:ascii="Georgia" w:hAnsi="Georgia"/>
          <w:b/>
          <w:sz w:val="24"/>
          <w:szCs w:val="24"/>
        </w:rPr>
      </w:pPr>
      <w:r w:rsidRPr="00C37082">
        <w:rPr>
          <w:rFonts w:ascii="Georgia" w:hAnsi="Georgia"/>
          <w:b/>
          <w:sz w:val="24"/>
          <w:szCs w:val="24"/>
        </w:rPr>
        <w:lastRenderedPageBreak/>
        <w:t>II.2. Calcularea costurilor reale</w:t>
      </w:r>
    </w:p>
    <w:p w14:paraId="459B1E51" w14:textId="77777777" w:rsidR="00A46FAE" w:rsidRPr="00C37082" w:rsidRDefault="00A46FAE" w:rsidP="0082704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Georgia" w:hAnsi="Georgia"/>
          <w:sz w:val="24"/>
          <w:szCs w:val="24"/>
          <w:u w:val="single"/>
        </w:rPr>
      </w:pPr>
      <w:r w:rsidRPr="00C37082">
        <w:rPr>
          <w:rFonts w:ascii="Georgia" w:hAnsi="Georgia"/>
          <w:sz w:val="24"/>
          <w:szCs w:val="24"/>
          <w:u w:val="single"/>
        </w:rPr>
        <w:t>Sprijin pentru nevoi speciale</w:t>
      </w:r>
    </w:p>
    <w:p w14:paraId="6AE6D76D" w14:textId="77777777" w:rsidR="00A46FAE" w:rsidRPr="00C37082" w:rsidRDefault="00A46FAE" w:rsidP="007167D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34E34DCF" w14:textId="77777777" w:rsidR="00A46FAE" w:rsidRDefault="00A46FAE" w:rsidP="00827046">
      <w:pPr>
        <w:pStyle w:val="ListParagraph"/>
        <w:numPr>
          <w:ilvl w:val="0"/>
          <w:numId w:val="8"/>
        </w:num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Calcularea cuantumului grantului: grantul reprezintă o rambursare în proporție de </w:t>
      </w:r>
      <w:r w:rsidR="0078591E" w:rsidRPr="00C37082">
        <w:rPr>
          <w:rFonts w:ascii="Georgia" w:hAnsi="Georgia"/>
          <w:sz w:val="24"/>
          <w:szCs w:val="24"/>
        </w:rPr>
        <w:t xml:space="preserve">până la </w:t>
      </w:r>
      <w:r w:rsidRPr="00C37082">
        <w:rPr>
          <w:rFonts w:ascii="Georgia" w:hAnsi="Georgia"/>
          <w:sz w:val="24"/>
          <w:szCs w:val="24"/>
        </w:rPr>
        <w:t xml:space="preserve">100% a costurilor eligibile suportate efectiv. </w:t>
      </w:r>
    </w:p>
    <w:p w14:paraId="0F2CD68B" w14:textId="77777777" w:rsidR="00051932" w:rsidRPr="00C37082" w:rsidRDefault="00051932" w:rsidP="00051932">
      <w:pPr>
        <w:pStyle w:val="ListParagraph"/>
        <w:jc w:val="both"/>
        <w:rPr>
          <w:rFonts w:ascii="Georgia" w:hAnsi="Georgia"/>
          <w:sz w:val="24"/>
          <w:szCs w:val="24"/>
        </w:rPr>
      </w:pPr>
    </w:p>
    <w:p w14:paraId="462F4BE4" w14:textId="77777777" w:rsidR="00A46FAE" w:rsidRPr="00C37082" w:rsidRDefault="00A46FAE" w:rsidP="00827046">
      <w:pPr>
        <w:numPr>
          <w:ilvl w:val="0"/>
          <w:numId w:val="8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Costuri eligibile: costuri legate în mod direct de participanții cu </w:t>
      </w:r>
      <w:r w:rsidR="005A0DC8" w:rsidRPr="00C37082">
        <w:rPr>
          <w:rFonts w:ascii="Georgia" w:hAnsi="Georgia"/>
          <w:sz w:val="24"/>
          <w:szCs w:val="24"/>
        </w:rPr>
        <w:t xml:space="preserve">dizabilități </w:t>
      </w:r>
      <w:r w:rsidRPr="00C37082">
        <w:rPr>
          <w:rFonts w:ascii="Georgia" w:hAnsi="Georgia"/>
          <w:sz w:val="24"/>
          <w:szCs w:val="24"/>
        </w:rPr>
        <w:t xml:space="preserve">și însoțitorii acestora (inclusiv costuri legate de </w:t>
      </w:r>
      <w:r w:rsidR="005A0DC8" w:rsidRPr="00C37082">
        <w:rPr>
          <w:rFonts w:ascii="Georgia" w:hAnsi="Georgia"/>
          <w:sz w:val="24"/>
          <w:szCs w:val="24"/>
        </w:rPr>
        <w:t>transport</w:t>
      </w:r>
      <w:r w:rsidRPr="00C37082">
        <w:rPr>
          <w:rFonts w:ascii="Georgia" w:hAnsi="Georgia"/>
          <w:sz w:val="24"/>
          <w:szCs w:val="24"/>
        </w:rPr>
        <w:t xml:space="preserve"> și subzistență, dacă acestea sunt justificate și în măsura în care nu se solicită o contribuție </w:t>
      </w:r>
      <w:r w:rsidR="003173ED">
        <w:rPr>
          <w:rFonts w:ascii="Georgia" w:hAnsi="Georgia"/>
          <w:sz w:val="24"/>
          <w:szCs w:val="24"/>
        </w:rPr>
        <w:t>bazat</w:t>
      </w:r>
      <w:r w:rsidR="00051932">
        <w:rPr>
          <w:rFonts w:ascii="Georgia" w:hAnsi="Georgia"/>
          <w:sz w:val="24"/>
          <w:szCs w:val="24"/>
        </w:rPr>
        <w:t>ă</w:t>
      </w:r>
      <w:r w:rsidR="003173ED">
        <w:rPr>
          <w:rFonts w:ascii="Georgia" w:hAnsi="Georgia"/>
          <w:sz w:val="24"/>
          <w:szCs w:val="24"/>
        </w:rPr>
        <w:t xml:space="preserve"> pe unit</w:t>
      </w:r>
      <w:r w:rsidR="00051932">
        <w:rPr>
          <w:rFonts w:ascii="Georgia" w:hAnsi="Georgia"/>
          <w:sz w:val="24"/>
          <w:szCs w:val="24"/>
        </w:rPr>
        <w:t>ăț</w:t>
      </w:r>
      <w:r w:rsidR="003173ED">
        <w:rPr>
          <w:rFonts w:ascii="Georgia" w:hAnsi="Georgia"/>
          <w:sz w:val="24"/>
          <w:szCs w:val="24"/>
        </w:rPr>
        <w:t>i</w:t>
      </w:r>
      <w:r w:rsidRPr="00C37082">
        <w:rPr>
          <w:rFonts w:ascii="Georgia" w:hAnsi="Georgia"/>
          <w:sz w:val="24"/>
          <w:szCs w:val="24"/>
        </w:rPr>
        <w:t xml:space="preserve"> pentru acești participa</w:t>
      </w:r>
      <w:r w:rsidR="005A0DC8" w:rsidRPr="00C37082">
        <w:rPr>
          <w:rFonts w:ascii="Georgia" w:hAnsi="Georgia"/>
          <w:sz w:val="24"/>
          <w:szCs w:val="24"/>
        </w:rPr>
        <w:t>nți prin categoriile bugetare „transport</w:t>
      </w:r>
      <w:r w:rsidRPr="00C37082">
        <w:rPr>
          <w:rFonts w:ascii="Georgia" w:hAnsi="Georgia"/>
          <w:sz w:val="24"/>
          <w:szCs w:val="24"/>
        </w:rPr>
        <w:t>” și „sprijin individual”)</w:t>
      </w:r>
      <w:r w:rsidR="00051932">
        <w:rPr>
          <w:rFonts w:ascii="Georgia" w:hAnsi="Georgia"/>
          <w:sz w:val="24"/>
          <w:szCs w:val="24"/>
        </w:rPr>
        <w:t xml:space="preserve">, </w:t>
      </w:r>
      <w:r w:rsidRPr="00C37082">
        <w:rPr>
          <w:rFonts w:ascii="Georgia" w:hAnsi="Georgia"/>
          <w:sz w:val="24"/>
          <w:szCs w:val="24"/>
        </w:rPr>
        <w:t xml:space="preserve">dacă aceste costuri sunt suplimentare față de costurile suportate printr-o contribuție </w:t>
      </w:r>
      <w:r w:rsidR="003173ED">
        <w:rPr>
          <w:rFonts w:ascii="Georgia" w:hAnsi="Georgia"/>
          <w:sz w:val="24"/>
          <w:szCs w:val="24"/>
        </w:rPr>
        <w:t>bazat</w:t>
      </w:r>
      <w:r w:rsidR="00051932">
        <w:rPr>
          <w:rFonts w:ascii="Georgia" w:hAnsi="Georgia"/>
          <w:sz w:val="24"/>
          <w:szCs w:val="24"/>
        </w:rPr>
        <w:t>ă</w:t>
      </w:r>
      <w:r w:rsidR="003173ED">
        <w:rPr>
          <w:rFonts w:ascii="Georgia" w:hAnsi="Georgia"/>
          <w:sz w:val="24"/>
          <w:szCs w:val="24"/>
        </w:rPr>
        <w:t xml:space="preserve"> pe </w:t>
      </w:r>
      <w:r w:rsidR="00051932">
        <w:rPr>
          <w:rFonts w:ascii="Georgia" w:hAnsi="Georgia"/>
          <w:sz w:val="24"/>
          <w:szCs w:val="24"/>
        </w:rPr>
        <w:t>unități</w:t>
      </w:r>
      <w:r w:rsidRPr="00C37082">
        <w:rPr>
          <w:rFonts w:ascii="Georgia" w:hAnsi="Georgia"/>
          <w:sz w:val="24"/>
          <w:szCs w:val="24"/>
        </w:rPr>
        <w:t>, astfel cum se precizea</w:t>
      </w:r>
      <w:r w:rsidR="005A0DC8" w:rsidRPr="00C37082">
        <w:rPr>
          <w:rFonts w:ascii="Georgia" w:hAnsi="Georgia"/>
          <w:sz w:val="24"/>
          <w:szCs w:val="24"/>
        </w:rPr>
        <w:t>ză în secțiunea I din prezenta A</w:t>
      </w:r>
      <w:r w:rsidRPr="00C37082">
        <w:rPr>
          <w:rFonts w:ascii="Georgia" w:hAnsi="Georgia"/>
          <w:sz w:val="24"/>
          <w:szCs w:val="24"/>
        </w:rPr>
        <w:t>nexă.</w:t>
      </w:r>
    </w:p>
    <w:p w14:paraId="1F7F48EA" w14:textId="309642A0" w:rsidR="00A46FAE" w:rsidRDefault="00A46FAE" w:rsidP="00827046">
      <w:pPr>
        <w:numPr>
          <w:ilvl w:val="0"/>
          <w:numId w:val="8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Documente justificative: facturi care dovedesc costurile reale suportate, în care se menționează denumirea și adresa organismului care emite factura, suma, moneda și data facturii</w:t>
      </w:r>
      <w:r w:rsidR="003173ED">
        <w:rPr>
          <w:rFonts w:ascii="Georgia" w:hAnsi="Georgia"/>
          <w:sz w:val="24"/>
          <w:szCs w:val="24"/>
        </w:rPr>
        <w:t>, dovada pl</w:t>
      </w:r>
      <w:r w:rsidR="007508C3">
        <w:rPr>
          <w:rFonts w:ascii="Georgia" w:hAnsi="Georgia"/>
          <w:sz w:val="24"/>
          <w:szCs w:val="24"/>
        </w:rPr>
        <w:t>ăț</w:t>
      </w:r>
      <w:r w:rsidR="003173ED">
        <w:rPr>
          <w:rFonts w:ascii="Georgia" w:hAnsi="Georgia"/>
          <w:sz w:val="24"/>
          <w:szCs w:val="24"/>
        </w:rPr>
        <w:t>ii facturii, documente care atesta nevoile speciale.</w:t>
      </w:r>
      <w:r w:rsidR="00BB04FE">
        <w:rPr>
          <w:rFonts w:ascii="Georgia" w:hAnsi="Georgia"/>
          <w:sz w:val="24"/>
          <w:szCs w:val="24"/>
        </w:rPr>
        <w:t xml:space="preserve"> </w:t>
      </w:r>
    </w:p>
    <w:p w14:paraId="0F86AFEC" w14:textId="4127D76E" w:rsidR="00BB04FE" w:rsidRPr="007A5FFD" w:rsidRDefault="00BB04FE" w:rsidP="00BB04FE">
      <w:pPr>
        <w:spacing w:line="240" w:lineRule="auto"/>
        <w:ind w:left="709"/>
        <w:jc w:val="both"/>
        <w:rPr>
          <w:rFonts w:ascii="Georgia" w:hAnsi="Georgia"/>
          <w:sz w:val="24"/>
          <w:szCs w:val="24"/>
        </w:rPr>
      </w:pPr>
      <w:r w:rsidRPr="007A5FFD">
        <w:rPr>
          <w:rFonts w:ascii="Georgia" w:hAnsi="Georgia"/>
          <w:sz w:val="24"/>
          <w:szCs w:val="24"/>
        </w:rPr>
        <w:t xml:space="preserve">Pentru însoţitor, se aplică principiul costurilor bazate pe unităţi, la fel ca pentru participantul însoţit. </w:t>
      </w:r>
      <w:r w:rsidRPr="007A5FFD">
        <w:rPr>
          <w:rFonts w:ascii="Georgia" w:hAnsi="Georgia"/>
        </w:rPr>
        <w:t>D</w:t>
      </w:r>
      <w:r w:rsidRPr="007A5FFD">
        <w:rPr>
          <w:rFonts w:ascii="Georgia" w:hAnsi="Georgia"/>
          <w:sz w:val="24"/>
          <w:szCs w:val="24"/>
        </w:rPr>
        <w:t>ocumentele justificative constau în dovezile de efectuare a călătoriei şi a duratei prezenţei în străinătate (ex. fotocopii după tichetele de îmbarcare/bilete tren/bonuri benzină/facturi cazare).</w:t>
      </w:r>
    </w:p>
    <w:p w14:paraId="711CFFBD" w14:textId="77777777" w:rsidR="00A46FAE" w:rsidRPr="00C37082" w:rsidRDefault="00A46FAE" w:rsidP="00827046">
      <w:pPr>
        <w:numPr>
          <w:ilvl w:val="0"/>
          <w:numId w:val="8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Raportare:</w:t>
      </w:r>
    </w:p>
    <w:p w14:paraId="008BE17C" w14:textId="77777777" w:rsidR="00A46FAE" w:rsidRPr="00C37082" w:rsidRDefault="00530AB5" w:rsidP="00827046">
      <w:pPr>
        <w:pStyle w:val="ListParagraph"/>
        <w:numPr>
          <w:ilvl w:val="0"/>
          <w:numId w:val="9"/>
        </w:numPr>
        <w:spacing w:before="240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Promotorul de proiect</w:t>
      </w:r>
      <w:r w:rsidR="00A46FAE" w:rsidRPr="00C37082">
        <w:rPr>
          <w:rFonts w:ascii="Georgia" w:hAnsi="Georgia"/>
          <w:sz w:val="24"/>
          <w:szCs w:val="24"/>
        </w:rPr>
        <w:t xml:space="preserve"> </w:t>
      </w:r>
      <w:r w:rsidR="0078591E" w:rsidRPr="00C37082">
        <w:rPr>
          <w:rFonts w:ascii="Georgia" w:hAnsi="Georgia"/>
          <w:sz w:val="24"/>
          <w:szCs w:val="24"/>
        </w:rPr>
        <w:t xml:space="preserve">trebuie să </w:t>
      </w:r>
      <w:r w:rsidR="00A46FAE" w:rsidRPr="00C37082">
        <w:rPr>
          <w:rFonts w:ascii="Georgia" w:hAnsi="Georgia"/>
          <w:sz w:val="24"/>
          <w:szCs w:val="24"/>
        </w:rPr>
        <w:t>raportez</w:t>
      </w:r>
      <w:r w:rsidR="0078591E" w:rsidRPr="00C37082">
        <w:rPr>
          <w:rFonts w:ascii="Georgia" w:hAnsi="Georgia"/>
          <w:sz w:val="24"/>
          <w:szCs w:val="24"/>
        </w:rPr>
        <w:t>e</w:t>
      </w:r>
      <w:r w:rsidR="00A46FAE" w:rsidRPr="00C37082">
        <w:rPr>
          <w:rFonts w:ascii="Georgia" w:hAnsi="Georgia"/>
          <w:sz w:val="24"/>
          <w:szCs w:val="24"/>
        </w:rPr>
        <w:t xml:space="preserve"> în </w:t>
      </w:r>
      <w:r w:rsidR="00F37C24" w:rsidRPr="00C37082">
        <w:rPr>
          <w:rFonts w:ascii="Georgia" w:hAnsi="Georgia"/>
          <w:sz w:val="24"/>
          <w:szCs w:val="24"/>
        </w:rPr>
        <w:t>Raportul final -</w:t>
      </w:r>
      <w:r w:rsidR="007508C3">
        <w:rPr>
          <w:rFonts w:ascii="Georgia" w:hAnsi="Georgia"/>
          <w:sz w:val="24"/>
          <w:szCs w:val="24"/>
        </w:rPr>
        <w:t xml:space="preserve"> </w:t>
      </w:r>
      <w:r w:rsidR="007508C3" w:rsidRPr="00C37082">
        <w:rPr>
          <w:rFonts w:ascii="Georgia" w:hAnsi="Georgia"/>
          <w:sz w:val="24"/>
          <w:szCs w:val="24"/>
        </w:rPr>
        <w:t>Declarația</w:t>
      </w:r>
      <w:r w:rsidR="00F37C24" w:rsidRPr="00C37082">
        <w:rPr>
          <w:rFonts w:ascii="Georgia" w:hAnsi="Georgia"/>
          <w:sz w:val="24"/>
          <w:szCs w:val="24"/>
        </w:rPr>
        <w:t xml:space="preserve"> de cheltuieli</w:t>
      </w:r>
      <w:r w:rsidR="00A46FAE" w:rsidRPr="00C37082">
        <w:rPr>
          <w:rFonts w:ascii="Georgia" w:hAnsi="Georgia"/>
          <w:sz w:val="24"/>
          <w:szCs w:val="24"/>
        </w:rPr>
        <w:t xml:space="preserve"> dacă s-a utilizat un sprijin suplimentar din grant pentru sprijinul pentru nevoi speciale sau pentru însoțitor</w:t>
      </w:r>
      <w:r w:rsidR="007508C3">
        <w:rPr>
          <w:rFonts w:ascii="Georgia" w:hAnsi="Georgia"/>
          <w:sz w:val="24"/>
          <w:szCs w:val="24"/>
        </w:rPr>
        <w:t>,</w:t>
      </w:r>
      <w:r w:rsidR="00A46FAE" w:rsidRPr="00C37082">
        <w:rPr>
          <w:rFonts w:ascii="Georgia" w:hAnsi="Georgia"/>
          <w:sz w:val="24"/>
          <w:szCs w:val="24"/>
        </w:rPr>
        <w:t xml:space="preserve"> în cazul oricăruia dintre participanții cu nevoi speciale;</w:t>
      </w:r>
    </w:p>
    <w:p w14:paraId="11561436" w14:textId="77777777" w:rsidR="00A46FAE" w:rsidRPr="00C37082" w:rsidRDefault="005A0DC8" w:rsidP="00827046">
      <w:pPr>
        <w:pStyle w:val="ListParagraph"/>
        <w:numPr>
          <w:ilvl w:val="0"/>
          <w:numId w:val="9"/>
        </w:numPr>
        <w:spacing w:before="240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În acest caz, </w:t>
      </w:r>
      <w:r w:rsidR="00530AB5" w:rsidRPr="00C37082">
        <w:rPr>
          <w:rFonts w:ascii="Georgia" w:hAnsi="Georgia"/>
          <w:sz w:val="24"/>
          <w:szCs w:val="24"/>
        </w:rPr>
        <w:t>Promotorul de proiect</w:t>
      </w:r>
      <w:r w:rsidR="00A46FAE" w:rsidRPr="00C37082">
        <w:rPr>
          <w:rFonts w:ascii="Georgia" w:hAnsi="Georgia"/>
          <w:sz w:val="24"/>
          <w:szCs w:val="24"/>
        </w:rPr>
        <w:t xml:space="preserve"> </w:t>
      </w:r>
      <w:r w:rsidR="0078591E" w:rsidRPr="00C37082">
        <w:rPr>
          <w:rFonts w:ascii="Georgia" w:hAnsi="Georgia"/>
          <w:sz w:val="24"/>
          <w:szCs w:val="24"/>
        </w:rPr>
        <w:t>trebuie să raporteze</w:t>
      </w:r>
      <w:r w:rsidR="00A46FAE" w:rsidRPr="00C37082">
        <w:rPr>
          <w:rFonts w:ascii="Georgia" w:hAnsi="Georgia"/>
          <w:sz w:val="24"/>
          <w:szCs w:val="24"/>
        </w:rPr>
        <w:t xml:space="preserve"> în </w:t>
      </w:r>
      <w:r w:rsidR="00F37C24" w:rsidRPr="00C37082">
        <w:rPr>
          <w:rFonts w:ascii="Georgia" w:hAnsi="Georgia"/>
          <w:sz w:val="24"/>
          <w:szCs w:val="24"/>
        </w:rPr>
        <w:t>Raportul final -Declara</w:t>
      </w:r>
      <w:r w:rsidR="007508C3">
        <w:rPr>
          <w:rFonts w:ascii="Georgia" w:hAnsi="Georgia"/>
          <w:sz w:val="24"/>
          <w:szCs w:val="24"/>
        </w:rPr>
        <w:t>ț</w:t>
      </w:r>
      <w:r w:rsidR="00F37C24" w:rsidRPr="00C37082">
        <w:rPr>
          <w:rFonts w:ascii="Georgia" w:hAnsi="Georgia"/>
          <w:sz w:val="24"/>
          <w:szCs w:val="24"/>
        </w:rPr>
        <w:t xml:space="preserve">ia de cheltuieli </w:t>
      </w:r>
      <w:r w:rsidR="00A46FAE" w:rsidRPr="00C37082">
        <w:rPr>
          <w:rFonts w:ascii="Georgia" w:hAnsi="Georgia"/>
          <w:sz w:val="24"/>
          <w:szCs w:val="24"/>
        </w:rPr>
        <w:t xml:space="preserve">tipul de cheltuieli suplimentare, precum și cuantumul real al costurilor aferente suportate. </w:t>
      </w:r>
    </w:p>
    <w:p w14:paraId="2E521E02" w14:textId="77777777" w:rsidR="007508C3" w:rsidRDefault="00530AB5" w:rsidP="00827046">
      <w:pPr>
        <w:pStyle w:val="ListParagraph"/>
        <w:numPr>
          <w:ilvl w:val="0"/>
          <w:numId w:val="9"/>
        </w:numPr>
        <w:spacing w:before="240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Promotorul de proiect</w:t>
      </w:r>
      <w:r w:rsidR="005A0DC8" w:rsidRPr="00C37082">
        <w:rPr>
          <w:rFonts w:ascii="Georgia" w:hAnsi="Georgia"/>
          <w:sz w:val="24"/>
          <w:szCs w:val="24"/>
        </w:rPr>
        <w:t xml:space="preserve"> poate să prezinte </w:t>
      </w:r>
      <w:r w:rsidR="00F37C24" w:rsidRPr="00C37082">
        <w:rPr>
          <w:rFonts w:ascii="Georgia" w:hAnsi="Georgia"/>
          <w:sz w:val="24"/>
          <w:szCs w:val="24"/>
        </w:rPr>
        <w:t>OP</w:t>
      </w:r>
      <w:r w:rsidR="00A46FAE" w:rsidRPr="00C37082">
        <w:rPr>
          <w:rFonts w:ascii="Georgia" w:hAnsi="Georgia"/>
          <w:sz w:val="24"/>
          <w:szCs w:val="24"/>
        </w:rPr>
        <w:t xml:space="preserve"> o cerere de sprijin pentru </w:t>
      </w:r>
      <w:r w:rsidR="003173ED">
        <w:rPr>
          <w:rFonts w:ascii="Georgia" w:hAnsi="Georgia"/>
          <w:sz w:val="24"/>
          <w:szCs w:val="24"/>
        </w:rPr>
        <w:t>participan</w:t>
      </w:r>
      <w:r w:rsidR="007508C3">
        <w:rPr>
          <w:rFonts w:ascii="Georgia" w:hAnsi="Georgia"/>
          <w:sz w:val="24"/>
          <w:szCs w:val="24"/>
        </w:rPr>
        <w:t>ț</w:t>
      </w:r>
      <w:r w:rsidR="003173ED">
        <w:rPr>
          <w:rFonts w:ascii="Georgia" w:hAnsi="Georgia"/>
          <w:sz w:val="24"/>
          <w:szCs w:val="24"/>
        </w:rPr>
        <w:t xml:space="preserve">i cu </w:t>
      </w:r>
      <w:r w:rsidR="00A46FAE" w:rsidRPr="00C37082">
        <w:rPr>
          <w:rFonts w:ascii="Georgia" w:hAnsi="Georgia"/>
          <w:sz w:val="24"/>
          <w:szCs w:val="24"/>
        </w:rPr>
        <w:t>nevoi speciale</w:t>
      </w:r>
      <w:r w:rsidR="003173ED">
        <w:rPr>
          <w:rFonts w:ascii="Georgia" w:hAnsi="Georgia"/>
          <w:sz w:val="24"/>
          <w:szCs w:val="24"/>
        </w:rPr>
        <w:t>,</w:t>
      </w:r>
      <w:r w:rsidR="00A46FAE" w:rsidRPr="00C37082">
        <w:rPr>
          <w:rFonts w:ascii="Georgia" w:hAnsi="Georgia"/>
          <w:sz w:val="24"/>
          <w:szCs w:val="24"/>
        </w:rPr>
        <w:t xml:space="preserve"> după selectarea participanților</w:t>
      </w:r>
      <w:r w:rsidR="003173ED">
        <w:rPr>
          <w:rFonts w:ascii="Georgia" w:hAnsi="Georgia"/>
          <w:sz w:val="24"/>
          <w:szCs w:val="24"/>
        </w:rPr>
        <w:t xml:space="preserve">; </w:t>
      </w:r>
      <w:r w:rsidR="007508C3">
        <w:rPr>
          <w:rFonts w:ascii="Georgia" w:hAnsi="Georgia"/>
          <w:sz w:val="24"/>
          <w:szCs w:val="24"/>
        </w:rPr>
        <w:t>î</w:t>
      </w:r>
      <w:r w:rsidR="003173ED">
        <w:rPr>
          <w:rFonts w:ascii="Georgia" w:hAnsi="Georgia"/>
          <w:sz w:val="24"/>
          <w:szCs w:val="24"/>
        </w:rPr>
        <w:t>n caz c</w:t>
      </w:r>
      <w:r w:rsidR="007508C3">
        <w:rPr>
          <w:rFonts w:ascii="Georgia" w:hAnsi="Georgia"/>
          <w:sz w:val="24"/>
          <w:szCs w:val="24"/>
        </w:rPr>
        <w:t>ă</w:t>
      </w:r>
      <w:r w:rsidR="003173ED">
        <w:rPr>
          <w:rFonts w:ascii="Georgia" w:hAnsi="Georgia"/>
          <w:sz w:val="24"/>
          <w:szCs w:val="24"/>
        </w:rPr>
        <w:t xml:space="preserve"> aceasta este aprobata, prezentul contract va fi amendat pentru m</w:t>
      </w:r>
      <w:r w:rsidR="007508C3">
        <w:rPr>
          <w:rFonts w:ascii="Georgia" w:hAnsi="Georgia"/>
          <w:sz w:val="24"/>
          <w:szCs w:val="24"/>
        </w:rPr>
        <w:t>ă</w:t>
      </w:r>
      <w:r w:rsidR="003173ED">
        <w:rPr>
          <w:rFonts w:ascii="Georgia" w:hAnsi="Georgia"/>
          <w:sz w:val="24"/>
          <w:szCs w:val="24"/>
        </w:rPr>
        <w:t>rirea grantului total cu suma aprobat</w:t>
      </w:r>
      <w:r w:rsidR="007508C3">
        <w:rPr>
          <w:rFonts w:ascii="Georgia" w:hAnsi="Georgia"/>
          <w:sz w:val="24"/>
          <w:szCs w:val="24"/>
        </w:rPr>
        <w:t>ă</w:t>
      </w:r>
      <w:r w:rsidR="003173ED">
        <w:rPr>
          <w:rFonts w:ascii="Georgia" w:hAnsi="Georgia"/>
          <w:sz w:val="24"/>
          <w:szCs w:val="24"/>
        </w:rPr>
        <w:t>.</w:t>
      </w:r>
    </w:p>
    <w:p w14:paraId="1F55EF29" w14:textId="77777777" w:rsidR="007661ED" w:rsidRDefault="003173ED" w:rsidP="007508C3">
      <w:pPr>
        <w:pStyle w:val="ListParagraph"/>
        <w:spacing w:before="2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="007661ED" w:rsidRPr="00C37082">
        <w:rPr>
          <w:rFonts w:ascii="Georgia" w:hAnsi="Georgia"/>
          <w:sz w:val="24"/>
          <w:szCs w:val="24"/>
        </w:rPr>
        <w:t xml:space="preserve"> </w:t>
      </w:r>
    </w:p>
    <w:p w14:paraId="3EC4AB1C" w14:textId="77777777" w:rsidR="006718D2" w:rsidRPr="00C37082" w:rsidRDefault="006718D2" w:rsidP="007167D5">
      <w:pPr>
        <w:jc w:val="both"/>
        <w:rPr>
          <w:rFonts w:ascii="Georgia" w:hAnsi="Georgia"/>
          <w:b/>
          <w:sz w:val="24"/>
          <w:szCs w:val="24"/>
        </w:rPr>
      </w:pPr>
      <w:r w:rsidRPr="00C37082">
        <w:rPr>
          <w:rFonts w:ascii="Georgia" w:hAnsi="Georgia"/>
          <w:b/>
          <w:sz w:val="24"/>
          <w:szCs w:val="24"/>
        </w:rPr>
        <w:t>III. CONDIȚII DE ELIGIBILITATE A ACTIVITĂȚILOR DIN CADRUL PROIECTULUI</w:t>
      </w:r>
    </w:p>
    <w:p w14:paraId="19E51DA4" w14:textId="77777777" w:rsidR="006718D2" w:rsidRPr="00C37082" w:rsidRDefault="00530AB5" w:rsidP="00827046">
      <w:pPr>
        <w:numPr>
          <w:ilvl w:val="0"/>
          <w:numId w:val="10"/>
        </w:num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Promotorul de proiect</w:t>
      </w:r>
      <w:r w:rsidR="006718D2" w:rsidRPr="00C37082">
        <w:rPr>
          <w:rFonts w:ascii="Georgia" w:hAnsi="Georgia"/>
          <w:sz w:val="24"/>
          <w:szCs w:val="24"/>
        </w:rPr>
        <w:t xml:space="preserve"> trebuie să se asigure că activitățile din cadrul proiectului pentru care a fost acordat sprijin financiar sunt eligibile în conformitate</w:t>
      </w:r>
      <w:r w:rsidR="005A0DC8" w:rsidRPr="00C37082">
        <w:rPr>
          <w:rFonts w:ascii="Georgia" w:hAnsi="Georgia"/>
          <w:sz w:val="24"/>
          <w:szCs w:val="24"/>
        </w:rPr>
        <w:t xml:space="preserve"> cu </w:t>
      </w:r>
      <w:r w:rsidR="003173ED">
        <w:rPr>
          <w:rFonts w:ascii="Georgia" w:hAnsi="Georgia"/>
          <w:sz w:val="24"/>
          <w:szCs w:val="24"/>
        </w:rPr>
        <w:t>regulile</w:t>
      </w:r>
      <w:r w:rsidR="005A0DC8" w:rsidRPr="00C37082">
        <w:rPr>
          <w:rFonts w:ascii="Georgia" w:hAnsi="Georgia"/>
          <w:sz w:val="24"/>
          <w:szCs w:val="24"/>
        </w:rPr>
        <w:t xml:space="preserve"> stabilite în </w:t>
      </w:r>
      <w:r w:rsidR="00F37C24" w:rsidRPr="00C37082">
        <w:rPr>
          <w:rFonts w:ascii="Georgia" w:hAnsi="Georgia"/>
          <w:sz w:val="24"/>
          <w:szCs w:val="24"/>
        </w:rPr>
        <w:t>G</w:t>
      </w:r>
      <w:r w:rsidR="005A0DC8" w:rsidRPr="00C37082">
        <w:rPr>
          <w:rFonts w:ascii="Georgia" w:hAnsi="Georgia"/>
          <w:sz w:val="24"/>
          <w:szCs w:val="24"/>
        </w:rPr>
        <w:t xml:space="preserve">hidul </w:t>
      </w:r>
      <w:r w:rsidR="003173ED">
        <w:rPr>
          <w:rFonts w:ascii="Georgia" w:hAnsi="Georgia"/>
          <w:sz w:val="24"/>
          <w:szCs w:val="24"/>
        </w:rPr>
        <w:t>Candida</w:t>
      </w:r>
      <w:r w:rsidR="00422B05">
        <w:rPr>
          <w:rFonts w:ascii="Georgia" w:hAnsi="Georgia"/>
          <w:sz w:val="24"/>
          <w:szCs w:val="24"/>
        </w:rPr>
        <w:t>ț</w:t>
      </w:r>
      <w:r w:rsidR="003173ED">
        <w:rPr>
          <w:rFonts w:ascii="Georgia" w:hAnsi="Georgia"/>
          <w:sz w:val="24"/>
          <w:szCs w:val="24"/>
        </w:rPr>
        <w:t>ilor</w:t>
      </w:r>
      <w:r w:rsidR="00F37C24" w:rsidRPr="00C37082">
        <w:rPr>
          <w:rFonts w:ascii="Georgia" w:hAnsi="Georgia"/>
          <w:sz w:val="24"/>
          <w:szCs w:val="24"/>
        </w:rPr>
        <w:t xml:space="preserve"> 201</w:t>
      </w:r>
      <w:r w:rsidR="007B5E26">
        <w:rPr>
          <w:rFonts w:ascii="Georgia" w:hAnsi="Georgia"/>
          <w:sz w:val="24"/>
          <w:szCs w:val="24"/>
        </w:rPr>
        <w:t>9</w:t>
      </w:r>
      <w:r w:rsidR="00F37C24" w:rsidRPr="00C37082">
        <w:rPr>
          <w:rFonts w:ascii="Georgia" w:hAnsi="Georgia"/>
          <w:sz w:val="24"/>
          <w:szCs w:val="24"/>
        </w:rPr>
        <w:t xml:space="preserve"> pentru proiecte</w:t>
      </w:r>
      <w:r w:rsidR="007508C3">
        <w:rPr>
          <w:rFonts w:ascii="Georgia" w:hAnsi="Georgia"/>
          <w:sz w:val="24"/>
          <w:szCs w:val="24"/>
        </w:rPr>
        <w:t>le</w:t>
      </w:r>
      <w:r w:rsidR="00F37C24" w:rsidRPr="00C37082">
        <w:rPr>
          <w:rFonts w:ascii="Georgia" w:hAnsi="Georgia"/>
          <w:sz w:val="24"/>
          <w:szCs w:val="24"/>
        </w:rPr>
        <w:t xml:space="preserve"> </w:t>
      </w:r>
      <w:r w:rsidR="007508C3">
        <w:rPr>
          <w:rFonts w:ascii="Georgia" w:hAnsi="Georgia"/>
          <w:sz w:val="24"/>
          <w:szCs w:val="24"/>
        </w:rPr>
        <w:t>di</w:t>
      </w:r>
      <w:r w:rsidR="00F37C24" w:rsidRPr="00C37082">
        <w:rPr>
          <w:rFonts w:ascii="Georgia" w:hAnsi="Georgia"/>
          <w:sz w:val="24"/>
          <w:szCs w:val="24"/>
        </w:rPr>
        <w:t xml:space="preserve">n </w:t>
      </w:r>
      <w:r w:rsidR="007508C3" w:rsidRPr="00C37082">
        <w:rPr>
          <w:rFonts w:ascii="Georgia" w:hAnsi="Georgia"/>
          <w:sz w:val="24"/>
          <w:szCs w:val="24"/>
        </w:rPr>
        <w:t>înv</w:t>
      </w:r>
      <w:r w:rsidR="007508C3">
        <w:rPr>
          <w:rFonts w:ascii="Georgia" w:hAnsi="Georgia"/>
          <w:sz w:val="24"/>
          <w:szCs w:val="24"/>
        </w:rPr>
        <w:t>ăță</w:t>
      </w:r>
      <w:r w:rsidR="007508C3" w:rsidRPr="00C37082">
        <w:rPr>
          <w:rFonts w:ascii="Georgia" w:hAnsi="Georgia"/>
          <w:sz w:val="24"/>
          <w:szCs w:val="24"/>
        </w:rPr>
        <w:t>m</w:t>
      </w:r>
      <w:r w:rsidR="007508C3">
        <w:rPr>
          <w:rFonts w:ascii="Georgia" w:hAnsi="Georgia"/>
          <w:sz w:val="24"/>
          <w:szCs w:val="24"/>
        </w:rPr>
        <w:t>â</w:t>
      </w:r>
      <w:r w:rsidR="007508C3" w:rsidRPr="00C37082">
        <w:rPr>
          <w:rFonts w:ascii="Georgia" w:hAnsi="Georgia"/>
          <w:sz w:val="24"/>
          <w:szCs w:val="24"/>
        </w:rPr>
        <w:t>ntul</w:t>
      </w:r>
      <w:r w:rsidR="00F37C24" w:rsidRPr="00C37082">
        <w:rPr>
          <w:rFonts w:ascii="Georgia" w:hAnsi="Georgia"/>
          <w:sz w:val="24"/>
          <w:szCs w:val="24"/>
        </w:rPr>
        <w:t xml:space="preserve"> </w:t>
      </w:r>
      <w:r w:rsidR="00C539C7">
        <w:rPr>
          <w:rFonts w:ascii="Georgia" w:hAnsi="Georgia"/>
          <w:sz w:val="24"/>
          <w:szCs w:val="24"/>
        </w:rPr>
        <w:t>pre</w:t>
      </w:r>
      <w:r w:rsidR="00F37C24" w:rsidRPr="00C37082">
        <w:rPr>
          <w:rFonts w:ascii="Georgia" w:hAnsi="Georgia"/>
          <w:sz w:val="24"/>
          <w:szCs w:val="24"/>
        </w:rPr>
        <w:t>universitar</w:t>
      </w:r>
      <w:r w:rsidR="003D1BAB">
        <w:rPr>
          <w:rFonts w:ascii="Georgia" w:hAnsi="Georgia"/>
          <w:sz w:val="24"/>
          <w:szCs w:val="24"/>
        </w:rPr>
        <w:t>,</w:t>
      </w:r>
      <w:r w:rsidR="00F37C24" w:rsidRPr="00C37082">
        <w:rPr>
          <w:rFonts w:ascii="Georgia" w:hAnsi="Georgia"/>
          <w:sz w:val="24"/>
          <w:szCs w:val="24"/>
        </w:rPr>
        <w:t xml:space="preserve"> </w:t>
      </w:r>
      <w:r w:rsidR="007508C3" w:rsidRPr="00C37082">
        <w:rPr>
          <w:rFonts w:ascii="Georgia" w:hAnsi="Georgia"/>
          <w:sz w:val="24"/>
          <w:szCs w:val="24"/>
        </w:rPr>
        <w:t>finanțate</w:t>
      </w:r>
      <w:r w:rsidR="00F37C24" w:rsidRPr="00C37082">
        <w:rPr>
          <w:rFonts w:ascii="Georgia" w:hAnsi="Georgia"/>
          <w:sz w:val="24"/>
          <w:szCs w:val="24"/>
        </w:rPr>
        <w:t xml:space="preserve"> prin Granturile SEE 2014-2021</w:t>
      </w:r>
      <w:r w:rsidR="006718D2" w:rsidRPr="00C37082">
        <w:rPr>
          <w:rFonts w:ascii="Georgia" w:hAnsi="Georgia"/>
          <w:sz w:val="24"/>
          <w:szCs w:val="24"/>
        </w:rPr>
        <w:t xml:space="preserve">. </w:t>
      </w:r>
    </w:p>
    <w:p w14:paraId="05AECAE3" w14:textId="77777777" w:rsidR="006718D2" w:rsidRPr="00C37082" w:rsidRDefault="006718D2" w:rsidP="00827046">
      <w:pPr>
        <w:numPr>
          <w:ilvl w:val="0"/>
          <w:numId w:val="10"/>
        </w:num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lastRenderedPageBreak/>
        <w:t xml:space="preserve">Activitățile efectuate care nu respectă </w:t>
      </w:r>
      <w:r w:rsidR="003173ED">
        <w:rPr>
          <w:rFonts w:ascii="Georgia" w:hAnsi="Georgia"/>
          <w:sz w:val="24"/>
          <w:szCs w:val="24"/>
        </w:rPr>
        <w:t>regulil</w:t>
      </w:r>
      <w:r w:rsidRPr="00C37082">
        <w:rPr>
          <w:rFonts w:ascii="Georgia" w:hAnsi="Georgia"/>
          <w:sz w:val="24"/>
          <w:szCs w:val="24"/>
        </w:rPr>
        <w:t xml:space="preserve">e stabilite în </w:t>
      </w:r>
      <w:r w:rsidR="00F37C24" w:rsidRPr="00C37082">
        <w:rPr>
          <w:rFonts w:ascii="Georgia" w:hAnsi="Georgia"/>
          <w:sz w:val="24"/>
          <w:szCs w:val="24"/>
        </w:rPr>
        <w:t xml:space="preserve">Ghidul </w:t>
      </w:r>
      <w:r w:rsidR="003173ED">
        <w:rPr>
          <w:rFonts w:ascii="Georgia" w:hAnsi="Georgia"/>
          <w:sz w:val="24"/>
          <w:szCs w:val="24"/>
        </w:rPr>
        <w:t>Candida</w:t>
      </w:r>
      <w:r w:rsidR="003D1BAB">
        <w:rPr>
          <w:rFonts w:ascii="Georgia" w:hAnsi="Georgia"/>
          <w:sz w:val="24"/>
          <w:szCs w:val="24"/>
        </w:rPr>
        <w:t>ț</w:t>
      </w:r>
      <w:r w:rsidR="003173ED">
        <w:rPr>
          <w:rFonts w:ascii="Georgia" w:hAnsi="Georgia"/>
          <w:sz w:val="24"/>
          <w:szCs w:val="24"/>
        </w:rPr>
        <w:t>ilor</w:t>
      </w:r>
      <w:r w:rsidR="00F37C24" w:rsidRPr="00C37082">
        <w:rPr>
          <w:rFonts w:ascii="Georgia" w:hAnsi="Georgia"/>
          <w:sz w:val="24"/>
          <w:szCs w:val="24"/>
        </w:rPr>
        <w:t xml:space="preserve"> 201</w:t>
      </w:r>
      <w:r w:rsidR="007B5E26">
        <w:rPr>
          <w:rFonts w:ascii="Georgia" w:hAnsi="Georgia"/>
          <w:sz w:val="24"/>
          <w:szCs w:val="24"/>
        </w:rPr>
        <w:t>9</w:t>
      </w:r>
      <w:r w:rsidR="003D1BAB">
        <w:rPr>
          <w:rFonts w:ascii="Georgia" w:hAnsi="Georgia"/>
          <w:sz w:val="24"/>
          <w:szCs w:val="24"/>
        </w:rPr>
        <w:t xml:space="preserve"> </w:t>
      </w:r>
      <w:r w:rsidR="00F37C24" w:rsidRPr="00C37082">
        <w:rPr>
          <w:rFonts w:ascii="Georgia" w:hAnsi="Georgia"/>
          <w:sz w:val="24"/>
          <w:szCs w:val="24"/>
        </w:rPr>
        <w:t>pentru proiecte</w:t>
      </w:r>
      <w:r w:rsidR="007508C3">
        <w:rPr>
          <w:rFonts w:ascii="Georgia" w:hAnsi="Georgia"/>
          <w:sz w:val="24"/>
          <w:szCs w:val="24"/>
        </w:rPr>
        <w:t>le</w:t>
      </w:r>
      <w:r w:rsidR="00F37C24" w:rsidRPr="00C37082">
        <w:rPr>
          <w:rFonts w:ascii="Georgia" w:hAnsi="Georgia"/>
          <w:sz w:val="24"/>
          <w:szCs w:val="24"/>
        </w:rPr>
        <w:t xml:space="preserve"> </w:t>
      </w:r>
      <w:r w:rsidR="007508C3">
        <w:rPr>
          <w:rFonts w:ascii="Georgia" w:hAnsi="Georgia"/>
          <w:sz w:val="24"/>
          <w:szCs w:val="24"/>
        </w:rPr>
        <w:t>d</w:t>
      </w:r>
      <w:r w:rsidR="00F37C24" w:rsidRPr="00C37082">
        <w:rPr>
          <w:rFonts w:ascii="Georgia" w:hAnsi="Georgia"/>
          <w:sz w:val="24"/>
          <w:szCs w:val="24"/>
        </w:rPr>
        <w:t xml:space="preserve">in </w:t>
      </w:r>
      <w:r w:rsidR="007508C3" w:rsidRPr="00C37082">
        <w:rPr>
          <w:rFonts w:ascii="Georgia" w:hAnsi="Georgia"/>
          <w:sz w:val="24"/>
          <w:szCs w:val="24"/>
        </w:rPr>
        <w:t>învățământul</w:t>
      </w:r>
      <w:r w:rsidR="00F37C24" w:rsidRPr="00C37082">
        <w:rPr>
          <w:rFonts w:ascii="Georgia" w:hAnsi="Georgia"/>
          <w:sz w:val="24"/>
          <w:szCs w:val="24"/>
        </w:rPr>
        <w:t xml:space="preserve"> </w:t>
      </w:r>
      <w:r w:rsidR="00C539C7">
        <w:rPr>
          <w:rFonts w:ascii="Georgia" w:hAnsi="Georgia"/>
          <w:sz w:val="24"/>
          <w:szCs w:val="24"/>
        </w:rPr>
        <w:t>pre</w:t>
      </w:r>
      <w:r w:rsidR="00F37C24" w:rsidRPr="00C37082">
        <w:rPr>
          <w:rFonts w:ascii="Georgia" w:hAnsi="Georgia"/>
          <w:sz w:val="24"/>
          <w:szCs w:val="24"/>
        </w:rPr>
        <w:t>universitar</w:t>
      </w:r>
      <w:r w:rsidR="003D1BAB">
        <w:rPr>
          <w:rFonts w:ascii="Georgia" w:hAnsi="Georgia"/>
          <w:sz w:val="24"/>
          <w:szCs w:val="24"/>
        </w:rPr>
        <w:t>,</w:t>
      </w:r>
      <w:r w:rsidR="00F37C24" w:rsidRPr="00C37082">
        <w:rPr>
          <w:rFonts w:ascii="Georgia" w:hAnsi="Georgia"/>
          <w:sz w:val="24"/>
          <w:szCs w:val="24"/>
        </w:rPr>
        <w:t xml:space="preserve"> </w:t>
      </w:r>
      <w:r w:rsidR="007508C3" w:rsidRPr="00C37082">
        <w:rPr>
          <w:rFonts w:ascii="Georgia" w:hAnsi="Georgia"/>
          <w:sz w:val="24"/>
          <w:szCs w:val="24"/>
        </w:rPr>
        <w:t>finanțate</w:t>
      </w:r>
      <w:r w:rsidR="00F37C24" w:rsidRPr="00C37082">
        <w:rPr>
          <w:rFonts w:ascii="Georgia" w:hAnsi="Georgia"/>
          <w:sz w:val="24"/>
          <w:szCs w:val="24"/>
        </w:rPr>
        <w:t xml:space="preserve"> prin Granturile SEE 2014-2021</w:t>
      </w:r>
      <w:r w:rsidRPr="00C37082">
        <w:rPr>
          <w:rFonts w:ascii="Georgia" w:hAnsi="Georgia"/>
          <w:sz w:val="24"/>
          <w:szCs w:val="24"/>
        </w:rPr>
        <w:t>, astfel cum sunt completate de</w:t>
      </w:r>
      <w:r w:rsidR="005A0DC8" w:rsidRPr="00C37082">
        <w:rPr>
          <w:rFonts w:ascii="Georgia" w:hAnsi="Georgia"/>
          <w:sz w:val="24"/>
          <w:szCs w:val="24"/>
        </w:rPr>
        <w:t xml:space="preserve"> </w:t>
      </w:r>
      <w:r w:rsidR="003173ED">
        <w:rPr>
          <w:rFonts w:ascii="Georgia" w:hAnsi="Georgia"/>
          <w:sz w:val="24"/>
          <w:szCs w:val="24"/>
        </w:rPr>
        <w:t>regulil</w:t>
      </w:r>
      <w:r w:rsidR="005A0DC8" w:rsidRPr="00C37082">
        <w:rPr>
          <w:rFonts w:ascii="Georgia" w:hAnsi="Georgia"/>
          <w:sz w:val="24"/>
          <w:szCs w:val="24"/>
        </w:rPr>
        <w:t>e stabilite în prezenta A</w:t>
      </w:r>
      <w:r w:rsidRPr="00C37082">
        <w:rPr>
          <w:rFonts w:ascii="Georgia" w:hAnsi="Georgia"/>
          <w:sz w:val="24"/>
          <w:szCs w:val="24"/>
        </w:rPr>
        <w:t xml:space="preserve">nexă, sunt declarate neeligibile de către </w:t>
      </w:r>
      <w:r w:rsidR="00F37C24" w:rsidRPr="00C37082">
        <w:rPr>
          <w:rFonts w:ascii="Georgia" w:hAnsi="Georgia"/>
          <w:sz w:val="24"/>
          <w:szCs w:val="24"/>
        </w:rPr>
        <w:t>OP</w:t>
      </w:r>
      <w:r w:rsidRPr="00C37082">
        <w:rPr>
          <w:rFonts w:ascii="Georgia" w:hAnsi="Georgia"/>
          <w:sz w:val="24"/>
          <w:szCs w:val="24"/>
        </w:rPr>
        <w:t>, iar cuantumurile granturilor corespunzătoare activităților respective se rambursează integral. Rambursarea vizează toate categoriile bugetare pentru care s-a acordat un grant în legătură cu activitatea declarată ineligibilă.</w:t>
      </w:r>
    </w:p>
    <w:p w14:paraId="1DAA23AF" w14:textId="77777777" w:rsidR="006718D2" w:rsidRDefault="006718D2" w:rsidP="00827046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Durata minimă eligibilă a activitățil</w:t>
      </w:r>
      <w:r w:rsidR="005A0DC8" w:rsidRPr="00C37082">
        <w:rPr>
          <w:rFonts w:ascii="Georgia" w:hAnsi="Georgia"/>
          <w:sz w:val="24"/>
          <w:szCs w:val="24"/>
        </w:rPr>
        <w:t xml:space="preserve">or de mobilitate menționată în </w:t>
      </w:r>
      <w:r w:rsidR="00F37C24" w:rsidRPr="00C37082">
        <w:rPr>
          <w:rFonts w:ascii="Georgia" w:hAnsi="Georgia"/>
          <w:sz w:val="24"/>
          <w:szCs w:val="24"/>
        </w:rPr>
        <w:t xml:space="preserve">Ghidul </w:t>
      </w:r>
      <w:r w:rsidR="003173ED">
        <w:rPr>
          <w:rFonts w:ascii="Georgia" w:hAnsi="Georgia"/>
          <w:sz w:val="24"/>
          <w:szCs w:val="24"/>
        </w:rPr>
        <w:t>Candidatilor</w:t>
      </w:r>
      <w:r w:rsidR="00F37C24" w:rsidRPr="00C37082">
        <w:rPr>
          <w:rFonts w:ascii="Georgia" w:hAnsi="Georgia"/>
          <w:sz w:val="24"/>
          <w:szCs w:val="24"/>
        </w:rPr>
        <w:t xml:space="preserve"> 201</w:t>
      </w:r>
      <w:r w:rsidR="007B5E26">
        <w:rPr>
          <w:rFonts w:ascii="Georgia" w:hAnsi="Georgia"/>
          <w:sz w:val="24"/>
          <w:szCs w:val="24"/>
        </w:rPr>
        <w:t>9</w:t>
      </w:r>
      <w:r w:rsidR="00F37C24" w:rsidRPr="00C37082">
        <w:rPr>
          <w:rFonts w:ascii="Georgia" w:hAnsi="Georgia"/>
          <w:sz w:val="24"/>
          <w:szCs w:val="24"/>
        </w:rPr>
        <w:t xml:space="preserve"> pentru proiecte</w:t>
      </w:r>
      <w:r w:rsidR="003D1BAB">
        <w:rPr>
          <w:rFonts w:ascii="Georgia" w:hAnsi="Georgia"/>
          <w:sz w:val="24"/>
          <w:szCs w:val="24"/>
        </w:rPr>
        <w:t>le</w:t>
      </w:r>
      <w:r w:rsidR="00F37C24" w:rsidRPr="00C37082">
        <w:rPr>
          <w:rFonts w:ascii="Georgia" w:hAnsi="Georgia"/>
          <w:sz w:val="24"/>
          <w:szCs w:val="24"/>
        </w:rPr>
        <w:t xml:space="preserve"> </w:t>
      </w:r>
      <w:r w:rsidR="003D1BAB">
        <w:rPr>
          <w:rFonts w:ascii="Georgia" w:hAnsi="Georgia"/>
          <w:sz w:val="24"/>
          <w:szCs w:val="24"/>
        </w:rPr>
        <w:t>d</w:t>
      </w:r>
      <w:r w:rsidR="00F37C24" w:rsidRPr="00C37082">
        <w:rPr>
          <w:rFonts w:ascii="Georgia" w:hAnsi="Georgia"/>
          <w:sz w:val="24"/>
          <w:szCs w:val="24"/>
        </w:rPr>
        <w:t xml:space="preserve">in </w:t>
      </w:r>
      <w:r w:rsidR="003D1BAB">
        <w:rPr>
          <w:rFonts w:ascii="Georgia" w:hAnsi="Georgia"/>
          <w:sz w:val="24"/>
          <w:szCs w:val="24"/>
        </w:rPr>
        <w:t>î</w:t>
      </w:r>
      <w:r w:rsidR="003D1BAB" w:rsidRPr="00C37082">
        <w:rPr>
          <w:rFonts w:ascii="Georgia" w:hAnsi="Georgia"/>
          <w:sz w:val="24"/>
          <w:szCs w:val="24"/>
        </w:rPr>
        <w:t>nv</w:t>
      </w:r>
      <w:r w:rsidR="003D1BAB">
        <w:rPr>
          <w:rFonts w:ascii="Georgia" w:hAnsi="Georgia"/>
          <w:sz w:val="24"/>
          <w:szCs w:val="24"/>
        </w:rPr>
        <w:t>ăță</w:t>
      </w:r>
      <w:r w:rsidR="003D1BAB" w:rsidRPr="00C37082">
        <w:rPr>
          <w:rFonts w:ascii="Georgia" w:hAnsi="Georgia"/>
          <w:sz w:val="24"/>
          <w:szCs w:val="24"/>
        </w:rPr>
        <w:t>mântul</w:t>
      </w:r>
      <w:r w:rsidR="00F37C24" w:rsidRPr="00C37082">
        <w:rPr>
          <w:rFonts w:ascii="Georgia" w:hAnsi="Georgia"/>
          <w:sz w:val="24"/>
          <w:szCs w:val="24"/>
        </w:rPr>
        <w:t xml:space="preserve"> </w:t>
      </w:r>
      <w:r w:rsidR="00C539C7">
        <w:rPr>
          <w:rFonts w:ascii="Georgia" w:hAnsi="Georgia"/>
          <w:sz w:val="24"/>
          <w:szCs w:val="24"/>
        </w:rPr>
        <w:t>pre</w:t>
      </w:r>
      <w:r w:rsidR="00F37C24" w:rsidRPr="00C37082">
        <w:rPr>
          <w:rFonts w:ascii="Georgia" w:hAnsi="Georgia"/>
          <w:sz w:val="24"/>
          <w:szCs w:val="24"/>
        </w:rPr>
        <w:t>universitar</w:t>
      </w:r>
      <w:r w:rsidR="003D1BAB">
        <w:rPr>
          <w:rFonts w:ascii="Georgia" w:hAnsi="Georgia"/>
          <w:sz w:val="24"/>
          <w:szCs w:val="24"/>
        </w:rPr>
        <w:t>,</w:t>
      </w:r>
      <w:r w:rsidR="00F37C24" w:rsidRPr="00C37082">
        <w:rPr>
          <w:rFonts w:ascii="Georgia" w:hAnsi="Georgia"/>
          <w:sz w:val="24"/>
          <w:szCs w:val="24"/>
        </w:rPr>
        <w:t xml:space="preserve"> </w:t>
      </w:r>
      <w:r w:rsidR="003D1BAB" w:rsidRPr="00C37082">
        <w:rPr>
          <w:rFonts w:ascii="Georgia" w:hAnsi="Georgia"/>
          <w:sz w:val="24"/>
          <w:szCs w:val="24"/>
        </w:rPr>
        <w:t>finanțate</w:t>
      </w:r>
      <w:r w:rsidR="00F37C24" w:rsidRPr="00C37082">
        <w:rPr>
          <w:rFonts w:ascii="Georgia" w:hAnsi="Georgia"/>
          <w:sz w:val="24"/>
          <w:szCs w:val="24"/>
        </w:rPr>
        <w:t xml:space="preserve"> prin Granturile SEE 2014-2021</w:t>
      </w:r>
      <w:r w:rsidRPr="00C37082">
        <w:rPr>
          <w:rFonts w:ascii="Georgia" w:hAnsi="Georgia"/>
          <w:sz w:val="24"/>
          <w:szCs w:val="24"/>
        </w:rPr>
        <w:t xml:space="preserve"> reprezintă durata minimă a activității, excluzând </w:t>
      </w:r>
      <w:r w:rsidR="007167D5" w:rsidRPr="00C37082">
        <w:rPr>
          <w:rFonts w:ascii="Georgia" w:hAnsi="Georgia"/>
          <w:sz w:val="24"/>
          <w:szCs w:val="24"/>
        </w:rPr>
        <w:t>zilele de transport</w:t>
      </w:r>
      <w:r w:rsidRPr="00C37082">
        <w:rPr>
          <w:rFonts w:ascii="Georgia" w:hAnsi="Georgia"/>
          <w:sz w:val="24"/>
          <w:szCs w:val="24"/>
        </w:rPr>
        <w:t xml:space="preserve">. </w:t>
      </w:r>
    </w:p>
    <w:p w14:paraId="2327B36A" w14:textId="77777777" w:rsidR="003D1BAB" w:rsidRPr="00C37082" w:rsidRDefault="003D1BAB" w:rsidP="007A2A01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451A9DE2" w14:textId="1EF19BFA" w:rsidR="008478C6" w:rsidRDefault="008478C6" w:rsidP="007A2A01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 w:rsidRPr="008478C6">
        <w:rPr>
          <w:rFonts w:ascii="Georgia" w:hAnsi="Georgia"/>
          <w:b/>
          <w:sz w:val="24"/>
          <w:szCs w:val="24"/>
        </w:rPr>
        <w:t>IV. COSTURI INELIGIBILE</w:t>
      </w:r>
    </w:p>
    <w:p w14:paraId="35F987FC" w14:textId="77777777" w:rsidR="007A2A01" w:rsidRPr="008478C6" w:rsidRDefault="007A2A01" w:rsidP="007A2A01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2927BFAB" w14:textId="1372CE12" w:rsidR="008478C6" w:rsidRDefault="008478C6" w:rsidP="007A2A01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478C6">
        <w:rPr>
          <w:rFonts w:ascii="Georgia" w:hAnsi="Georgia"/>
          <w:sz w:val="24"/>
          <w:szCs w:val="24"/>
        </w:rPr>
        <w:t>Nu vor fi considerate eligibile costurile men</w:t>
      </w:r>
      <w:r w:rsidR="003D1BAB">
        <w:rPr>
          <w:rFonts w:ascii="Georgia" w:hAnsi="Georgia"/>
          <w:sz w:val="24"/>
          <w:szCs w:val="24"/>
        </w:rPr>
        <w:t>ț</w:t>
      </w:r>
      <w:r w:rsidRPr="008478C6">
        <w:rPr>
          <w:rFonts w:ascii="Georgia" w:hAnsi="Georgia"/>
          <w:sz w:val="24"/>
          <w:szCs w:val="24"/>
        </w:rPr>
        <w:t xml:space="preserve">ionate </w:t>
      </w:r>
      <w:r w:rsidR="003D1BAB">
        <w:rPr>
          <w:rFonts w:ascii="Georgia" w:hAnsi="Georgia"/>
          <w:sz w:val="24"/>
          <w:szCs w:val="24"/>
        </w:rPr>
        <w:t>î</w:t>
      </w:r>
      <w:r w:rsidRPr="008478C6">
        <w:rPr>
          <w:rFonts w:ascii="Georgia" w:hAnsi="Georgia"/>
          <w:sz w:val="24"/>
          <w:szCs w:val="24"/>
        </w:rPr>
        <w:t xml:space="preserve">n art. 8.7 din Regulamentul privind Implementarea Mecanismului </w:t>
      </w:r>
      <w:r w:rsidR="007A2A01">
        <w:rPr>
          <w:rFonts w:ascii="Georgia" w:hAnsi="Georgia"/>
          <w:sz w:val="24"/>
          <w:szCs w:val="24"/>
        </w:rPr>
        <w:t>F</w:t>
      </w:r>
      <w:r w:rsidRPr="008478C6">
        <w:rPr>
          <w:rFonts w:ascii="Georgia" w:hAnsi="Georgia"/>
          <w:sz w:val="24"/>
          <w:szCs w:val="24"/>
        </w:rPr>
        <w:t xml:space="preserve">inanciar Spaţiul Economic European (SEE) 2014-2021. </w:t>
      </w:r>
    </w:p>
    <w:p w14:paraId="6151CB2C" w14:textId="77777777" w:rsidR="007A2A01" w:rsidRPr="008478C6" w:rsidRDefault="007A2A01" w:rsidP="007A2A01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765B7D2D" w14:textId="40E290EF" w:rsidR="00440190" w:rsidRDefault="006718D2" w:rsidP="007A2A01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 w:rsidRPr="00C37082">
        <w:rPr>
          <w:rFonts w:ascii="Georgia" w:hAnsi="Georgia"/>
          <w:b/>
          <w:sz w:val="24"/>
          <w:szCs w:val="24"/>
        </w:rPr>
        <w:t xml:space="preserve">V. </w:t>
      </w:r>
      <w:r w:rsidR="00393380">
        <w:rPr>
          <w:rFonts w:ascii="Georgia" w:hAnsi="Georgia"/>
          <w:b/>
          <w:sz w:val="24"/>
          <w:szCs w:val="24"/>
        </w:rPr>
        <w:t>REGULI</w:t>
      </w:r>
      <w:r w:rsidRPr="00C37082">
        <w:rPr>
          <w:rFonts w:ascii="Georgia" w:hAnsi="Georgia"/>
          <w:b/>
          <w:sz w:val="24"/>
          <w:szCs w:val="24"/>
        </w:rPr>
        <w:t xml:space="preserve"> ȘI CONDIȚII PENTRU REDUCEREA GRANTULUI DIN MOTIVE DE PUNERE ÎN APLICARE DEFECTUOASĂ, PARȚIALĂ SAU CU ÎNTÂRZIERE</w:t>
      </w:r>
    </w:p>
    <w:p w14:paraId="4EDEF81D" w14:textId="77777777" w:rsidR="007A2A01" w:rsidRPr="00C37082" w:rsidRDefault="007A2A01" w:rsidP="007A2A01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2EDE1EB6" w14:textId="77777777" w:rsidR="006718D2" w:rsidRPr="00C37082" w:rsidRDefault="006718D2" w:rsidP="00827046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Punerea în aplicare defectuoasă, parțială sau cu întârziere a proiectului poate fi stabilită de </w:t>
      </w:r>
      <w:r w:rsidR="00F37C24" w:rsidRPr="00C37082">
        <w:rPr>
          <w:rFonts w:ascii="Georgia" w:hAnsi="Georgia"/>
          <w:sz w:val="24"/>
          <w:szCs w:val="24"/>
        </w:rPr>
        <w:t>OP</w:t>
      </w:r>
      <w:r w:rsidRPr="00C37082">
        <w:rPr>
          <w:rFonts w:ascii="Georgia" w:hAnsi="Georgia"/>
          <w:sz w:val="24"/>
          <w:szCs w:val="24"/>
        </w:rPr>
        <w:t xml:space="preserve"> pe baza</w:t>
      </w:r>
      <w:r w:rsidR="005A0DC8" w:rsidRPr="00C37082">
        <w:rPr>
          <w:rFonts w:ascii="Georgia" w:hAnsi="Georgia"/>
          <w:sz w:val="24"/>
          <w:szCs w:val="24"/>
        </w:rPr>
        <w:t xml:space="preserve"> </w:t>
      </w:r>
      <w:r w:rsidR="003173ED">
        <w:rPr>
          <w:rFonts w:ascii="Georgia" w:hAnsi="Georgia"/>
          <w:sz w:val="24"/>
          <w:szCs w:val="24"/>
        </w:rPr>
        <w:t>evalu</w:t>
      </w:r>
      <w:r w:rsidR="003D1BAB">
        <w:rPr>
          <w:rFonts w:ascii="Georgia" w:hAnsi="Georgia"/>
          <w:sz w:val="24"/>
          <w:szCs w:val="24"/>
        </w:rPr>
        <w:t>ă</w:t>
      </w:r>
      <w:r w:rsidR="003173ED">
        <w:rPr>
          <w:rFonts w:ascii="Georgia" w:hAnsi="Georgia"/>
          <w:sz w:val="24"/>
          <w:szCs w:val="24"/>
        </w:rPr>
        <w:t xml:space="preserve">rii </w:t>
      </w:r>
      <w:r w:rsidR="005A0DC8" w:rsidRPr="00C37082">
        <w:rPr>
          <w:rFonts w:ascii="Georgia" w:hAnsi="Georgia"/>
          <w:sz w:val="24"/>
          <w:szCs w:val="24"/>
        </w:rPr>
        <w:t xml:space="preserve">raportului final prezentat de </w:t>
      </w:r>
      <w:r w:rsidR="00F37C24" w:rsidRPr="00C37082">
        <w:rPr>
          <w:rFonts w:ascii="Georgia" w:hAnsi="Georgia"/>
          <w:sz w:val="24"/>
          <w:szCs w:val="24"/>
        </w:rPr>
        <w:t xml:space="preserve">Promotorul de </w:t>
      </w:r>
      <w:r w:rsidR="003D1BAB">
        <w:rPr>
          <w:rFonts w:ascii="Georgia" w:hAnsi="Georgia"/>
          <w:sz w:val="24"/>
          <w:szCs w:val="24"/>
        </w:rPr>
        <w:t>p</w:t>
      </w:r>
      <w:r w:rsidR="00F37C24" w:rsidRPr="00C37082">
        <w:rPr>
          <w:rFonts w:ascii="Georgia" w:hAnsi="Georgia"/>
          <w:sz w:val="24"/>
          <w:szCs w:val="24"/>
        </w:rPr>
        <w:t>roiect</w:t>
      </w:r>
      <w:r w:rsidRPr="00C37082">
        <w:rPr>
          <w:rFonts w:ascii="Georgia" w:hAnsi="Georgia"/>
          <w:sz w:val="24"/>
          <w:szCs w:val="24"/>
        </w:rPr>
        <w:t xml:space="preserve"> (incluzând rapoarte</w:t>
      </w:r>
      <w:r w:rsidR="003173ED">
        <w:rPr>
          <w:rFonts w:ascii="Georgia" w:hAnsi="Georgia"/>
          <w:sz w:val="24"/>
          <w:szCs w:val="24"/>
        </w:rPr>
        <w:t>le</w:t>
      </w:r>
      <w:r w:rsidRPr="00C37082">
        <w:rPr>
          <w:rFonts w:ascii="Georgia" w:hAnsi="Georgia"/>
          <w:sz w:val="24"/>
          <w:szCs w:val="24"/>
        </w:rPr>
        <w:t xml:space="preserve"> din partea participanților care au luat parte la activitățile de mobilitate).</w:t>
      </w:r>
    </w:p>
    <w:p w14:paraId="1A4CED3C" w14:textId="77777777" w:rsidR="006718D2" w:rsidRPr="00C37082" w:rsidRDefault="00F37C24" w:rsidP="00827046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Operatorul de Program</w:t>
      </w:r>
      <w:r w:rsidR="006718D2" w:rsidRPr="00C37082">
        <w:rPr>
          <w:rFonts w:ascii="Georgia" w:hAnsi="Georgia"/>
          <w:sz w:val="24"/>
          <w:szCs w:val="24"/>
        </w:rPr>
        <w:t xml:space="preserve"> poate să țină seama, de asemenea, de informațiile primite din alte surse relevante, care dovedesc că proiectul nu a fost pus în aplicare în conformitate cu dispozițiile contractuale. Printre sursele de informații suplimentare se numără vizitel</w:t>
      </w:r>
      <w:r w:rsidR="005A0DC8" w:rsidRPr="00C37082">
        <w:rPr>
          <w:rFonts w:ascii="Georgia" w:hAnsi="Georgia"/>
          <w:sz w:val="24"/>
          <w:szCs w:val="24"/>
        </w:rPr>
        <w:t xml:space="preserve">e de monitorizare, </w:t>
      </w:r>
      <w:r w:rsidR="003173ED">
        <w:rPr>
          <w:rFonts w:ascii="Georgia" w:hAnsi="Georgia"/>
          <w:sz w:val="24"/>
          <w:szCs w:val="24"/>
        </w:rPr>
        <w:t xml:space="preserve">chestionarul de monitorizare </w:t>
      </w:r>
      <w:r w:rsidR="006718D2" w:rsidRPr="00C37082">
        <w:rPr>
          <w:rFonts w:ascii="Georgia" w:hAnsi="Georgia"/>
          <w:sz w:val="24"/>
          <w:szCs w:val="24"/>
        </w:rPr>
        <w:t xml:space="preserve">sau </w:t>
      </w:r>
      <w:r w:rsidR="005A0DC8" w:rsidRPr="00C37082">
        <w:rPr>
          <w:rFonts w:ascii="Georgia" w:hAnsi="Georgia"/>
          <w:sz w:val="24"/>
          <w:szCs w:val="24"/>
        </w:rPr>
        <w:t>verificări</w:t>
      </w:r>
      <w:r w:rsidR="006718D2" w:rsidRPr="00C37082">
        <w:rPr>
          <w:rFonts w:ascii="Georgia" w:hAnsi="Georgia"/>
          <w:sz w:val="24"/>
          <w:szCs w:val="24"/>
        </w:rPr>
        <w:t>l</w:t>
      </w:r>
      <w:r w:rsidR="005A0DC8" w:rsidRPr="00C37082">
        <w:rPr>
          <w:rFonts w:ascii="Georgia" w:hAnsi="Georgia"/>
          <w:sz w:val="24"/>
          <w:szCs w:val="24"/>
        </w:rPr>
        <w:t xml:space="preserve">e la fața locului efectuate de </w:t>
      </w:r>
      <w:r w:rsidRPr="00C37082">
        <w:rPr>
          <w:rFonts w:ascii="Georgia" w:hAnsi="Georgia"/>
          <w:sz w:val="24"/>
          <w:szCs w:val="24"/>
        </w:rPr>
        <w:t>OP</w:t>
      </w:r>
      <w:r w:rsidR="006718D2" w:rsidRPr="00C37082">
        <w:rPr>
          <w:rFonts w:ascii="Georgia" w:hAnsi="Georgia"/>
          <w:sz w:val="24"/>
          <w:szCs w:val="24"/>
        </w:rPr>
        <w:t>.</w:t>
      </w:r>
    </w:p>
    <w:p w14:paraId="1435C45B" w14:textId="77777777" w:rsidR="006718D2" w:rsidRPr="008F20F3" w:rsidRDefault="006718D2" w:rsidP="00827046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8F20F3">
        <w:rPr>
          <w:rFonts w:ascii="Georgia" w:hAnsi="Georgia"/>
          <w:sz w:val="24"/>
          <w:szCs w:val="24"/>
        </w:rPr>
        <w:t xml:space="preserve">Raportul final va fi evaluat pe baza unor criterii referitoare la calitate și va primi un anumit număr de puncte dintr-un total de 100 de puncte. În cazul în care raportul primește un punctaj total mai mic de 50 de puncte, </w:t>
      </w:r>
      <w:r w:rsidR="00F37C24" w:rsidRPr="008F20F3">
        <w:rPr>
          <w:rFonts w:ascii="Georgia" w:hAnsi="Georgia"/>
          <w:sz w:val="24"/>
          <w:szCs w:val="24"/>
        </w:rPr>
        <w:t>OP</w:t>
      </w:r>
      <w:r w:rsidRPr="008F20F3">
        <w:rPr>
          <w:rFonts w:ascii="Georgia" w:hAnsi="Georgia"/>
          <w:sz w:val="24"/>
          <w:szCs w:val="24"/>
        </w:rPr>
        <w:t xml:space="preserve"> poate reduce cuantumul final al grantului destinat sprijinului organizațional </w:t>
      </w:r>
      <w:r w:rsidR="00AF137D" w:rsidRPr="008F20F3">
        <w:rPr>
          <w:rFonts w:ascii="Georgia" w:hAnsi="Georgia"/>
          <w:sz w:val="24"/>
          <w:szCs w:val="24"/>
        </w:rPr>
        <w:t xml:space="preserve">aferent </w:t>
      </w:r>
      <w:r w:rsidR="00F37C24" w:rsidRPr="008F20F3">
        <w:rPr>
          <w:rFonts w:ascii="Georgia" w:hAnsi="Georgia"/>
          <w:sz w:val="24"/>
          <w:szCs w:val="24"/>
        </w:rPr>
        <w:t xml:space="preserve"> Promotorului de </w:t>
      </w:r>
      <w:r w:rsidR="003D1BAB">
        <w:rPr>
          <w:rFonts w:ascii="Georgia" w:hAnsi="Georgia"/>
          <w:sz w:val="24"/>
          <w:szCs w:val="24"/>
        </w:rPr>
        <w:t>p</w:t>
      </w:r>
      <w:r w:rsidR="00F37C24" w:rsidRPr="008F20F3">
        <w:rPr>
          <w:rFonts w:ascii="Georgia" w:hAnsi="Georgia"/>
          <w:sz w:val="24"/>
          <w:szCs w:val="24"/>
        </w:rPr>
        <w:t xml:space="preserve">roiect </w:t>
      </w:r>
      <w:r w:rsidRPr="008F20F3">
        <w:rPr>
          <w:rFonts w:ascii="Georgia" w:hAnsi="Georgia"/>
          <w:sz w:val="24"/>
          <w:szCs w:val="24"/>
        </w:rPr>
        <w:t>din motive de punere în aplicare defectuoasă, parțială sau cu întârziere a acțiunii, chiar dacă toate activitățile raportate au fost eligibile și au avut loc efectiv.</w:t>
      </w:r>
    </w:p>
    <w:p w14:paraId="6DBA9B51" w14:textId="77777777" w:rsidR="006718D2" w:rsidRPr="00C37082" w:rsidRDefault="006718D2" w:rsidP="00827046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Raportul final va fi evaluat în coroborare cu rapoartele prezentate de participanții la mobilitate, pe baza unui set comun de criterii de calitate, care se concentrează asupra următoarelor aspecte:</w:t>
      </w:r>
    </w:p>
    <w:p w14:paraId="2AE55E79" w14:textId="77777777" w:rsidR="006718D2" w:rsidRPr="00C37082" w:rsidRDefault="006718D2" w:rsidP="00827046">
      <w:pPr>
        <w:numPr>
          <w:ilvl w:val="1"/>
          <w:numId w:val="3"/>
        </w:num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lastRenderedPageBreak/>
        <w:t xml:space="preserve">măsura în care acțiunea a fost pusă în aplicare în conformitate cu </w:t>
      </w:r>
      <w:r w:rsidR="005A0DC8" w:rsidRPr="00C37082">
        <w:rPr>
          <w:rFonts w:ascii="Georgia" w:hAnsi="Georgia"/>
          <w:sz w:val="24"/>
          <w:szCs w:val="24"/>
        </w:rPr>
        <w:t>contractul</w:t>
      </w:r>
      <w:r w:rsidRPr="00C37082">
        <w:rPr>
          <w:rFonts w:ascii="Georgia" w:hAnsi="Georgia"/>
          <w:sz w:val="24"/>
          <w:szCs w:val="24"/>
        </w:rPr>
        <w:t>;</w:t>
      </w:r>
    </w:p>
    <w:p w14:paraId="3C661F19" w14:textId="77777777" w:rsidR="006718D2" w:rsidRPr="00C37082" w:rsidRDefault="006718D2" w:rsidP="00827046">
      <w:pPr>
        <w:numPr>
          <w:ilvl w:val="1"/>
          <w:numId w:val="3"/>
        </w:num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măsura în care sumele din grant datorate participanților la mobilitate le-au fost transferate acestora în conformitate cu dispozițiile contractuale stabilite </w:t>
      </w:r>
      <w:r w:rsidR="005A0DC8" w:rsidRPr="00C37082">
        <w:rPr>
          <w:rFonts w:ascii="Georgia" w:hAnsi="Georgia"/>
          <w:sz w:val="24"/>
          <w:szCs w:val="24"/>
        </w:rPr>
        <w:t>în contractul de finanțare</w:t>
      </w:r>
      <w:r w:rsidRPr="00C37082">
        <w:rPr>
          <w:rFonts w:ascii="Georgia" w:hAnsi="Georgia"/>
          <w:sz w:val="24"/>
          <w:szCs w:val="24"/>
        </w:rPr>
        <w:t xml:space="preserve"> dintre </w:t>
      </w:r>
      <w:r w:rsidR="00F37C24" w:rsidRPr="00C37082">
        <w:rPr>
          <w:rFonts w:ascii="Georgia" w:hAnsi="Georgia"/>
          <w:sz w:val="24"/>
          <w:szCs w:val="24"/>
        </w:rPr>
        <w:t>PP</w:t>
      </w:r>
      <w:r w:rsidRPr="00C37082">
        <w:rPr>
          <w:rFonts w:ascii="Georgia" w:hAnsi="Georgia"/>
          <w:sz w:val="24"/>
          <w:szCs w:val="24"/>
        </w:rPr>
        <w:t xml:space="preserve"> și participant, conform modelelor puse la dispoziție în Anexa V la co</w:t>
      </w:r>
      <w:r w:rsidR="005A0DC8" w:rsidRPr="00C37082">
        <w:rPr>
          <w:rFonts w:ascii="Georgia" w:hAnsi="Georgia"/>
          <w:sz w:val="24"/>
          <w:szCs w:val="24"/>
        </w:rPr>
        <w:t>ntract</w:t>
      </w:r>
      <w:r w:rsidRPr="00C37082">
        <w:rPr>
          <w:rFonts w:ascii="Georgia" w:hAnsi="Georgia"/>
          <w:sz w:val="24"/>
          <w:szCs w:val="24"/>
        </w:rPr>
        <w:t>.</w:t>
      </w:r>
    </w:p>
    <w:p w14:paraId="34C3E570" w14:textId="77777777" w:rsidR="006718D2" w:rsidRPr="008F20F3" w:rsidRDefault="006718D2" w:rsidP="00827046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8F20F3">
        <w:rPr>
          <w:rFonts w:ascii="Georgia" w:hAnsi="Georgia"/>
          <w:sz w:val="24"/>
          <w:szCs w:val="24"/>
        </w:rPr>
        <w:t xml:space="preserve">În cazul </w:t>
      </w:r>
      <w:r w:rsidR="003173ED" w:rsidRPr="008F20F3">
        <w:rPr>
          <w:rFonts w:ascii="Georgia" w:hAnsi="Georgia"/>
          <w:sz w:val="24"/>
          <w:szCs w:val="24"/>
        </w:rPr>
        <w:t xml:space="preserve">stabilirii </w:t>
      </w:r>
      <w:r w:rsidRPr="008F20F3">
        <w:rPr>
          <w:rFonts w:ascii="Georgia" w:hAnsi="Georgia"/>
          <w:sz w:val="24"/>
          <w:szCs w:val="24"/>
        </w:rPr>
        <w:t xml:space="preserve">cuantumului final al </w:t>
      </w:r>
      <w:r w:rsidR="003173ED" w:rsidRPr="008F20F3">
        <w:rPr>
          <w:rFonts w:ascii="Georgia" w:hAnsi="Georgia"/>
          <w:sz w:val="24"/>
          <w:szCs w:val="24"/>
        </w:rPr>
        <w:t>grantului pentru sprijin organizational</w:t>
      </w:r>
      <w:r w:rsidRPr="008F20F3">
        <w:rPr>
          <w:rFonts w:ascii="Georgia" w:hAnsi="Georgia"/>
          <w:sz w:val="24"/>
          <w:szCs w:val="24"/>
        </w:rPr>
        <w:t>, se poate aplica o reducere a grantului din motive de punere în aplicare defectuoasă, parțială sau cu întârziere, care poate fi în proporție de:</w:t>
      </w:r>
    </w:p>
    <w:p w14:paraId="5A45CDFB" w14:textId="77777777" w:rsidR="006718D2" w:rsidRPr="008F20F3" w:rsidRDefault="006718D2" w:rsidP="00827046">
      <w:pPr>
        <w:numPr>
          <w:ilvl w:val="1"/>
          <w:numId w:val="3"/>
        </w:numPr>
        <w:jc w:val="both"/>
        <w:rPr>
          <w:rFonts w:ascii="Georgia" w:hAnsi="Georgia"/>
          <w:sz w:val="24"/>
          <w:szCs w:val="24"/>
        </w:rPr>
      </w:pPr>
      <w:r w:rsidRPr="008F20F3">
        <w:rPr>
          <w:rFonts w:ascii="Georgia" w:hAnsi="Georgia"/>
          <w:sz w:val="24"/>
          <w:szCs w:val="24"/>
        </w:rPr>
        <w:t>25 %, în cazul în care raportul final obține un punctaj de cel puțin 40 de puncte și mai mic de 50 de puncte;</w:t>
      </w:r>
    </w:p>
    <w:p w14:paraId="42FBFD49" w14:textId="77777777" w:rsidR="006718D2" w:rsidRPr="008F20F3" w:rsidRDefault="006718D2" w:rsidP="00827046">
      <w:pPr>
        <w:numPr>
          <w:ilvl w:val="1"/>
          <w:numId w:val="3"/>
        </w:numPr>
        <w:jc w:val="both"/>
        <w:rPr>
          <w:rFonts w:ascii="Georgia" w:hAnsi="Georgia"/>
          <w:sz w:val="24"/>
          <w:szCs w:val="24"/>
        </w:rPr>
      </w:pPr>
      <w:r w:rsidRPr="008F20F3">
        <w:rPr>
          <w:rFonts w:ascii="Georgia" w:hAnsi="Georgia"/>
          <w:sz w:val="24"/>
          <w:szCs w:val="24"/>
        </w:rPr>
        <w:t>50 %, în cazul în care raportul final obține un punctaj de cel puțin 25 de puncte și mai mic de 40 de puncte;</w:t>
      </w:r>
    </w:p>
    <w:p w14:paraId="5830B0F6" w14:textId="77777777" w:rsidR="006718D2" w:rsidRDefault="006718D2" w:rsidP="00827046">
      <w:pPr>
        <w:numPr>
          <w:ilvl w:val="1"/>
          <w:numId w:val="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F20F3">
        <w:rPr>
          <w:rFonts w:ascii="Georgia" w:hAnsi="Georgia"/>
          <w:sz w:val="24"/>
          <w:szCs w:val="24"/>
        </w:rPr>
        <w:t>75 %, în cazul în care raportul final obține un punctaj mai mic de 25 de puncte.</w:t>
      </w:r>
    </w:p>
    <w:p w14:paraId="5F01A63B" w14:textId="77777777" w:rsidR="003D1BAB" w:rsidRPr="008F20F3" w:rsidRDefault="003D1BAB" w:rsidP="00B75256">
      <w:pPr>
        <w:spacing w:after="0" w:line="240" w:lineRule="auto"/>
        <w:ind w:left="1440"/>
        <w:jc w:val="both"/>
        <w:rPr>
          <w:rFonts w:ascii="Georgia" w:hAnsi="Georgia"/>
          <w:sz w:val="24"/>
          <w:szCs w:val="24"/>
        </w:rPr>
      </w:pPr>
    </w:p>
    <w:p w14:paraId="5D530F9B" w14:textId="54F04F0A" w:rsidR="006718D2" w:rsidRDefault="005212B3" w:rsidP="00B75256">
      <w:pPr>
        <w:widowControl w:val="0"/>
        <w:overflowPunct w:val="0"/>
        <w:adjustRightInd w:val="0"/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 w:rsidRPr="00C37082">
        <w:rPr>
          <w:rFonts w:ascii="Georgia" w:hAnsi="Georgia"/>
          <w:b/>
          <w:sz w:val="24"/>
          <w:szCs w:val="24"/>
        </w:rPr>
        <w:t>V</w:t>
      </w:r>
      <w:r w:rsidR="008478C6">
        <w:rPr>
          <w:rFonts w:ascii="Georgia" w:hAnsi="Georgia"/>
          <w:b/>
          <w:sz w:val="24"/>
          <w:szCs w:val="24"/>
        </w:rPr>
        <w:t>I</w:t>
      </w:r>
      <w:r w:rsidRPr="00C37082">
        <w:rPr>
          <w:rFonts w:ascii="Georgia" w:hAnsi="Georgia"/>
          <w:b/>
          <w:sz w:val="24"/>
          <w:szCs w:val="24"/>
        </w:rPr>
        <w:t>. MODIFICĂRI ALE GRANTULUI</w:t>
      </w:r>
    </w:p>
    <w:p w14:paraId="22151444" w14:textId="77777777" w:rsidR="00B75256" w:rsidRPr="00C37082" w:rsidRDefault="00B75256" w:rsidP="00B75256">
      <w:pPr>
        <w:widowControl w:val="0"/>
        <w:overflowPunct w:val="0"/>
        <w:adjustRightInd w:val="0"/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568A95E8" w14:textId="77777777" w:rsidR="006718D2" w:rsidRPr="003D1BAB" w:rsidRDefault="005212B3" w:rsidP="00B75256">
      <w:pPr>
        <w:widowControl w:val="0"/>
        <w:overflowPunct w:val="0"/>
        <w:adjustRightInd w:val="0"/>
        <w:spacing w:after="0" w:line="240" w:lineRule="auto"/>
        <w:ind w:left="720" w:hanging="360"/>
        <w:jc w:val="both"/>
        <w:rPr>
          <w:rFonts w:ascii="Georgia" w:hAnsi="Georgia"/>
          <w:sz w:val="24"/>
          <w:szCs w:val="24"/>
        </w:rPr>
      </w:pPr>
      <w:r w:rsidRPr="003D1BAB">
        <w:rPr>
          <w:rFonts w:ascii="Georgia" w:hAnsi="Georgia"/>
          <w:sz w:val="24"/>
          <w:szCs w:val="24"/>
        </w:rPr>
        <w:t>(</w:t>
      </w:r>
      <w:r w:rsidR="00AF137D" w:rsidRPr="003D1BAB">
        <w:rPr>
          <w:rFonts w:ascii="Georgia" w:hAnsi="Georgia"/>
          <w:sz w:val="24"/>
          <w:szCs w:val="24"/>
        </w:rPr>
        <w:t>a</w:t>
      </w:r>
      <w:r w:rsidR="006718D2" w:rsidRPr="003D1BAB">
        <w:rPr>
          <w:rFonts w:ascii="Georgia" w:hAnsi="Georgia"/>
          <w:sz w:val="24"/>
          <w:szCs w:val="24"/>
        </w:rPr>
        <w:t>) Majorarea grantului pentru nevoi speciale</w:t>
      </w:r>
    </w:p>
    <w:p w14:paraId="1DA5D500" w14:textId="77777777" w:rsidR="006718D2" w:rsidRPr="00D94F59" w:rsidRDefault="006718D2" w:rsidP="00B75256">
      <w:pPr>
        <w:widowControl w:val="0"/>
        <w:overflowPunct w:val="0"/>
        <w:adjustRightInd w:val="0"/>
        <w:spacing w:after="0" w:line="240" w:lineRule="auto"/>
        <w:ind w:left="720" w:hanging="360"/>
        <w:jc w:val="both"/>
        <w:rPr>
          <w:rFonts w:ascii="Georgia" w:hAnsi="Georgia"/>
          <w:sz w:val="12"/>
          <w:szCs w:val="12"/>
        </w:rPr>
      </w:pPr>
    </w:p>
    <w:p w14:paraId="7DE9342B" w14:textId="77777777" w:rsidR="006718D2" w:rsidRPr="00C37082" w:rsidRDefault="006718D2" w:rsidP="00B75256">
      <w:pPr>
        <w:spacing w:after="0" w:line="240" w:lineRule="auto"/>
        <w:ind w:left="720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Întrucât nu există nici</w:t>
      </w:r>
      <w:r w:rsidR="003173ED">
        <w:rPr>
          <w:rFonts w:ascii="Georgia" w:hAnsi="Georgia"/>
          <w:sz w:val="24"/>
          <w:szCs w:val="24"/>
        </w:rPr>
        <w:t>un temei</w:t>
      </w:r>
      <w:r w:rsidRPr="00C37082">
        <w:rPr>
          <w:rFonts w:ascii="Georgia" w:hAnsi="Georgia"/>
          <w:sz w:val="24"/>
          <w:szCs w:val="24"/>
        </w:rPr>
        <w:t xml:space="preserve"> privind solicitarea de sprijin pentru nevoi speciale în momentul depunerii c</w:t>
      </w:r>
      <w:r w:rsidR="005212B3" w:rsidRPr="00C37082">
        <w:rPr>
          <w:rFonts w:ascii="Georgia" w:hAnsi="Georgia"/>
          <w:sz w:val="24"/>
          <w:szCs w:val="24"/>
        </w:rPr>
        <w:t>andidatur</w:t>
      </w:r>
      <w:r w:rsidRPr="00C37082">
        <w:rPr>
          <w:rFonts w:ascii="Georgia" w:hAnsi="Georgia"/>
          <w:sz w:val="24"/>
          <w:szCs w:val="24"/>
        </w:rPr>
        <w:t xml:space="preserve">ii </w:t>
      </w:r>
      <w:r w:rsidR="003173ED">
        <w:rPr>
          <w:rFonts w:ascii="Georgia" w:hAnsi="Georgia"/>
          <w:sz w:val="24"/>
          <w:szCs w:val="24"/>
        </w:rPr>
        <w:t>de mobilit</w:t>
      </w:r>
      <w:r w:rsidR="003D1BAB">
        <w:rPr>
          <w:rFonts w:ascii="Georgia" w:hAnsi="Georgia"/>
          <w:sz w:val="24"/>
          <w:szCs w:val="24"/>
        </w:rPr>
        <w:t>ăț</w:t>
      </w:r>
      <w:r w:rsidR="003173ED">
        <w:rPr>
          <w:rFonts w:ascii="Georgia" w:hAnsi="Georgia"/>
          <w:sz w:val="24"/>
          <w:szCs w:val="24"/>
        </w:rPr>
        <w:t xml:space="preserve">i </w:t>
      </w:r>
      <w:r w:rsidRPr="00C37082">
        <w:rPr>
          <w:rFonts w:ascii="Georgia" w:hAnsi="Georgia"/>
          <w:sz w:val="24"/>
          <w:szCs w:val="24"/>
        </w:rPr>
        <w:t xml:space="preserve">în domeniul învățământului </w:t>
      </w:r>
      <w:r w:rsidR="003D1BAB">
        <w:rPr>
          <w:rFonts w:ascii="Georgia" w:hAnsi="Georgia"/>
          <w:sz w:val="24"/>
          <w:szCs w:val="24"/>
        </w:rPr>
        <w:t>pre</w:t>
      </w:r>
      <w:r w:rsidR="0086515A" w:rsidRPr="00C37082">
        <w:rPr>
          <w:rFonts w:ascii="Georgia" w:hAnsi="Georgia"/>
          <w:sz w:val="24"/>
          <w:szCs w:val="24"/>
        </w:rPr>
        <w:t>universitar</w:t>
      </w:r>
      <w:r w:rsidRPr="00C37082">
        <w:rPr>
          <w:rFonts w:ascii="Georgia" w:hAnsi="Georgia"/>
          <w:sz w:val="24"/>
          <w:szCs w:val="24"/>
        </w:rPr>
        <w:t xml:space="preserve">, </w:t>
      </w:r>
      <w:r w:rsidR="00530AB5" w:rsidRPr="00C37082">
        <w:rPr>
          <w:rFonts w:ascii="Georgia" w:hAnsi="Georgia"/>
          <w:sz w:val="24"/>
          <w:szCs w:val="24"/>
        </w:rPr>
        <w:t>Promotorul de proiect</w:t>
      </w:r>
      <w:r w:rsidRPr="00C37082">
        <w:rPr>
          <w:rFonts w:ascii="Georgia" w:hAnsi="Georgia"/>
          <w:sz w:val="24"/>
          <w:szCs w:val="24"/>
        </w:rPr>
        <w:t xml:space="preserve"> poate solicita un grant suplimentar după selectarea participanților. Un astfel de grant suplime</w:t>
      </w:r>
      <w:r w:rsidR="005212B3" w:rsidRPr="00C37082">
        <w:rPr>
          <w:rFonts w:ascii="Georgia" w:hAnsi="Georgia"/>
          <w:sz w:val="24"/>
          <w:szCs w:val="24"/>
        </w:rPr>
        <w:t xml:space="preserve">ntar poate fi acordat de către </w:t>
      </w:r>
      <w:r w:rsidR="0086515A" w:rsidRPr="00C37082">
        <w:rPr>
          <w:rFonts w:ascii="Georgia" w:hAnsi="Georgia"/>
          <w:sz w:val="24"/>
          <w:szCs w:val="24"/>
        </w:rPr>
        <w:t>OP</w:t>
      </w:r>
      <w:r w:rsidRPr="00C37082">
        <w:rPr>
          <w:rFonts w:ascii="Georgia" w:hAnsi="Georgia"/>
          <w:sz w:val="24"/>
          <w:szCs w:val="24"/>
        </w:rPr>
        <w:t xml:space="preserve"> participanților a căror stare fizică, mentală sau de sănătate nu le-ar permite participarea la activitatea de mobilitate în absența unui sprijin financiar suplimentar. </w:t>
      </w:r>
    </w:p>
    <w:p w14:paraId="76834749" w14:textId="77777777" w:rsidR="006718D2" w:rsidRPr="00D94F59" w:rsidRDefault="006718D2" w:rsidP="00827046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4"/>
          <w:szCs w:val="24"/>
        </w:rPr>
      </w:pPr>
      <w:r w:rsidRPr="00D94F59">
        <w:rPr>
          <w:rFonts w:ascii="Georgia" w:hAnsi="Georgia"/>
          <w:sz w:val="24"/>
          <w:szCs w:val="24"/>
        </w:rPr>
        <w:t>Modificări contractuale</w:t>
      </w:r>
    </w:p>
    <w:p w14:paraId="2552AA7E" w14:textId="77777777" w:rsidR="00D94F59" w:rsidRPr="00D94F59" w:rsidRDefault="00D94F59" w:rsidP="00D94F59">
      <w:pPr>
        <w:pStyle w:val="ListParagraph"/>
        <w:jc w:val="both"/>
        <w:rPr>
          <w:rFonts w:ascii="Georgia" w:hAnsi="Georgia"/>
          <w:sz w:val="12"/>
          <w:szCs w:val="12"/>
        </w:rPr>
      </w:pPr>
    </w:p>
    <w:p w14:paraId="6F6357B2" w14:textId="77777777" w:rsidR="006718D2" w:rsidRPr="00C37082" w:rsidRDefault="006718D2" w:rsidP="00B75256">
      <w:pPr>
        <w:spacing w:after="0" w:line="240" w:lineRule="auto"/>
        <w:ind w:left="720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În conformitate cu articolul </w:t>
      </w:r>
      <w:r w:rsidR="0086515A" w:rsidRPr="00C37082">
        <w:rPr>
          <w:rFonts w:ascii="Georgia" w:hAnsi="Georgia"/>
          <w:sz w:val="24"/>
          <w:szCs w:val="24"/>
        </w:rPr>
        <w:t>12</w:t>
      </w:r>
      <w:r w:rsidRPr="00C37082">
        <w:rPr>
          <w:rFonts w:ascii="Georgia" w:hAnsi="Georgia"/>
          <w:sz w:val="24"/>
          <w:szCs w:val="24"/>
        </w:rPr>
        <w:t xml:space="preserve"> din co</w:t>
      </w:r>
      <w:r w:rsidR="005212B3" w:rsidRPr="00C37082">
        <w:rPr>
          <w:rFonts w:ascii="Georgia" w:hAnsi="Georgia"/>
          <w:sz w:val="24"/>
          <w:szCs w:val="24"/>
        </w:rPr>
        <w:t>ntract</w:t>
      </w:r>
      <w:r w:rsidRPr="00C37082">
        <w:rPr>
          <w:rFonts w:ascii="Georgia" w:hAnsi="Georgia"/>
          <w:sz w:val="24"/>
          <w:szCs w:val="24"/>
        </w:rPr>
        <w:t>, orice modificare a grantului, se va fa</w:t>
      </w:r>
      <w:r w:rsidR="005212B3" w:rsidRPr="00C37082">
        <w:rPr>
          <w:rFonts w:ascii="Georgia" w:hAnsi="Georgia"/>
          <w:sz w:val="24"/>
          <w:szCs w:val="24"/>
        </w:rPr>
        <w:t>ce sub forma un</w:t>
      </w:r>
      <w:r w:rsidR="00D26B1C" w:rsidRPr="00C37082">
        <w:rPr>
          <w:rFonts w:ascii="Georgia" w:hAnsi="Georgia"/>
          <w:sz w:val="24"/>
          <w:szCs w:val="24"/>
        </w:rPr>
        <w:t>ui act adițional la</w:t>
      </w:r>
      <w:r w:rsidR="005212B3" w:rsidRPr="00C37082">
        <w:rPr>
          <w:rFonts w:ascii="Georgia" w:hAnsi="Georgia"/>
          <w:sz w:val="24"/>
          <w:szCs w:val="24"/>
        </w:rPr>
        <w:t xml:space="preserve"> </w:t>
      </w:r>
      <w:r w:rsidRPr="00C37082">
        <w:rPr>
          <w:rFonts w:ascii="Georgia" w:hAnsi="Georgia"/>
          <w:sz w:val="24"/>
          <w:szCs w:val="24"/>
        </w:rPr>
        <w:t>co</w:t>
      </w:r>
      <w:r w:rsidR="005212B3" w:rsidRPr="00C37082">
        <w:rPr>
          <w:rFonts w:ascii="Georgia" w:hAnsi="Georgia"/>
          <w:sz w:val="24"/>
          <w:szCs w:val="24"/>
        </w:rPr>
        <w:t>ntract</w:t>
      </w:r>
      <w:r w:rsidRPr="00C37082">
        <w:rPr>
          <w:rFonts w:ascii="Georgia" w:hAnsi="Georgia"/>
          <w:sz w:val="24"/>
          <w:szCs w:val="24"/>
        </w:rPr>
        <w:t>.</w:t>
      </w:r>
    </w:p>
    <w:p w14:paraId="51284325" w14:textId="77777777" w:rsidR="006718D2" w:rsidRPr="00C37082" w:rsidRDefault="006718D2" w:rsidP="00B75256">
      <w:pPr>
        <w:spacing w:after="0" w:line="240" w:lineRule="auto"/>
        <w:jc w:val="both"/>
        <w:rPr>
          <w:rFonts w:ascii="Georgia" w:eastAsia="SimSun" w:hAnsi="Georgia"/>
          <w:b/>
          <w:snapToGrid w:val="0"/>
          <w:kern w:val="3"/>
          <w:sz w:val="24"/>
          <w:szCs w:val="24"/>
        </w:rPr>
      </w:pPr>
    </w:p>
    <w:p w14:paraId="10A4C979" w14:textId="7CCA8B4A" w:rsidR="006718D2" w:rsidRDefault="006718D2" w:rsidP="00B75256">
      <w:pPr>
        <w:spacing w:after="0" w:line="240" w:lineRule="auto"/>
        <w:jc w:val="both"/>
        <w:rPr>
          <w:rFonts w:ascii="Georgia" w:hAnsi="Georgia"/>
          <w:b/>
          <w:snapToGrid w:val="0"/>
          <w:kern w:val="3"/>
          <w:sz w:val="24"/>
          <w:szCs w:val="24"/>
        </w:rPr>
      </w:pPr>
      <w:r w:rsidRPr="00C37082">
        <w:rPr>
          <w:rFonts w:ascii="Georgia" w:hAnsi="Georgia"/>
          <w:b/>
          <w:snapToGrid w:val="0"/>
          <w:kern w:val="3"/>
          <w:sz w:val="24"/>
          <w:szCs w:val="24"/>
        </w:rPr>
        <w:t>VI</w:t>
      </w:r>
      <w:r w:rsidR="008478C6">
        <w:rPr>
          <w:rFonts w:ascii="Georgia" w:hAnsi="Georgia"/>
          <w:b/>
          <w:snapToGrid w:val="0"/>
          <w:kern w:val="3"/>
          <w:sz w:val="24"/>
          <w:szCs w:val="24"/>
        </w:rPr>
        <w:t>I</w:t>
      </w:r>
      <w:r w:rsidRPr="00C37082">
        <w:rPr>
          <w:rFonts w:ascii="Georgia" w:hAnsi="Georgia"/>
          <w:b/>
          <w:snapToGrid w:val="0"/>
          <w:kern w:val="3"/>
          <w:sz w:val="24"/>
          <w:szCs w:val="24"/>
        </w:rPr>
        <w:t xml:space="preserve">. CONTROALE APLICATE </w:t>
      </w:r>
      <w:r w:rsidR="00530AB5" w:rsidRPr="00C37082">
        <w:rPr>
          <w:rFonts w:ascii="Georgia" w:hAnsi="Georgia"/>
          <w:b/>
          <w:snapToGrid w:val="0"/>
          <w:kern w:val="3"/>
          <w:sz w:val="24"/>
          <w:szCs w:val="24"/>
        </w:rPr>
        <w:t>PROMOTORUL</w:t>
      </w:r>
      <w:r w:rsidR="003173ED">
        <w:rPr>
          <w:rFonts w:ascii="Georgia" w:hAnsi="Georgia"/>
          <w:b/>
          <w:snapToGrid w:val="0"/>
          <w:kern w:val="3"/>
          <w:sz w:val="24"/>
          <w:szCs w:val="24"/>
        </w:rPr>
        <w:t>UI</w:t>
      </w:r>
      <w:r w:rsidR="00530AB5" w:rsidRPr="00C37082">
        <w:rPr>
          <w:rFonts w:ascii="Georgia" w:hAnsi="Georgia"/>
          <w:b/>
          <w:snapToGrid w:val="0"/>
          <w:kern w:val="3"/>
          <w:sz w:val="24"/>
          <w:szCs w:val="24"/>
        </w:rPr>
        <w:t xml:space="preserve"> </w:t>
      </w:r>
      <w:r w:rsidR="00E079B0">
        <w:rPr>
          <w:rFonts w:ascii="Georgia" w:hAnsi="Georgia"/>
          <w:b/>
          <w:snapToGrid w:val="0"/>
          <w:kern w:val="3"/>
          <w:sz w:val="24"/>
          <w:szCs w:val="24"/>
        </w:rPr>
        <w:t>Ș</w:t>
      </w:r>
      <w:r w:rsidRPr="00C37082">
        <w:rPr>
          <w:rFonts w:ascii="Georgia" w:hAnsi="Georgia"/>
          <w:b/>
          <w:snapToGrid w:val="0"/>
          <w:kern w:val="3"/>
          <w:sz w:val="24"/>
          <w:szCs w:val="24"/>
        </w:rPr>
        <w:t>I FURNIZAREA DE DOCUMENTE JUSTIFICATIVE</w:t>
      </w:r>
    </w:p>
    <w:p w14:paraId="014EA021" w14:textId="77777777" w:rsidR="00B75256" w:rsidRPr="00C37082" w:rsidRDefault="00B75256" w:rsidP="00B75256">
      <w:pPr>
        <w:spacing w:after="0" w:line="240" w:lineRule="auto"/>
        <w:jc w:val="both"/>
        <w:rPr>
          <w:rStyle w:val="CommentReference"/>
          <w:rFonts w:ascii="Georgia" w:hAnsi="Georgia"/>
          <w:sz w:val="24"/>
          <w:szCs w:val="24"/>
        </w:rPr>
      </w:pPr>
    </w:p>
    <w:p w14:paraId="1CD1D112" w14:textId="77777777" w:rsidR="006718D2" w:rsidRPr="00C37082" w:rsidRDefault="006718D2" w:rsidP="007167D5">
      <w:p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În conformitate cu articolul </w:t>
      </w:r>
      <w:r w:rsidR="0086515A" w:rsidRPr="00C37082">
        <w:rPr>
          <w:rFonts w:ascii="Georgia" w:hAnsi="Georgia"/>
          <w:sz w:val="24"/>
          <w:szCs w:val="24"/>
        </w:rPr>
        <w:t>9</w:t>
      </w:r>
      <w:r w:rsidR="00B44D32" w:rsidRPr="00C37082">
        <w:rPr>
          <w:rFonts w:ascii="Georgia" w:hAnsi="Georgia"/>
          <w:sz w:val="24"/>
          <w:szCs w:val="24"/>
        </w:rPr>
        <w:t xml:space="preserve"> din contract</w:t>
      </w:r>
      <w:r w:rsidRPr="00C37082">
        <w:rPr>
          <w:rFonts w:ascii="Georgia" w:hAnsi="Georgia"/>
          <w:sz w:val="24"/>
          <w:szCs w:val="24"/>
        </w:rPr>
        <w:t xml:space="preserve">, </w:t>
      </w:r>
      <w:r w:rsidR="00530AB5" w:rsidRPr="00C37082">
        <w:rPr>
          <w:rFonts w:ascii="Georgia" w:hAnsi="Georgia"/>
          <w:sz w:val="24"/>
          <w:szCs w:val="24"/>
        </w:rPr>
        <w:t>Promotorul de proiect</w:t>
      </w:r>
      <w:r w:rsidRPr="00C37082">
        <w:rPr>
          <w:rFonts w:ascii="Georgia" w:hAnsi="Georgia"/>
          <w:sz w:val="24"/>
          <w:szCs w:val="24"/>
        </w:rPr>
        <w:t xml:space="preserve"> poate face obiectul unor controale și al unor audituri în legătură cu </w:t>
      </w:r>
      <w:r w:rsidR="005212B3" w:rsidRPr="00C37082">
        <w:rPr>
          <w:rFonts w:ascii="Georgia" w:hAnsi="Georgia"/>
          <w:sz w:val="24"/>
          <w:szCs w:val="24"/>
        </w:rPr>
        <w:t xml:space="preserve">contractul. </w:t>
      </w:r>
      <w:r w:rsidRPr="00C37082">
        <w:rPr>
          <w:rFonts w:ascii="Georgia" w:hAnsi="Georgia"/>
          <w:sz w:val="24"/>
          <w:szCs w:val="24"/>
        </w:rPr>
        <w:t xml:space="preserve">Controalele și auditurile urmăresc să verifice dacă </w:t>
      </w:r>
      <w:r w:rsidR="00530AB5" w:rsidRPr="00C37082">
        <w:rPr>
          <w:rFonts w:ascii="Georgia" w:hAnsi="Georgia"/>
          <w:sz w:val="24"/>
          <w:szCs w:val="24"/>
        </w:rPr>
        <w:t>Promotorul de proiect</w:t>
      </w:r>
      <w:r w:rsidRPr="00C37082">
        <w:rPr>
          <w:rFonts w:ascii="Georgia" w:hAnsi="Georgia"/>
          <w:sz w:val="24"/>
          <w:szCs w:val="24"/>
        </w:rPr>
        <w:t xml:space="preserve"> a gestionat grantul cu respectarea </w:t>
      </w:r>
      <w:r w:rsidR="003173ED">
        <w:rPr>
          <w:rFonts w:ascii="Georgia" w:hAnsi="Georgia"/>
          <w:sz w:val="24"/>
          <w:szCs w:val="24"/>
        </w:rPr>
        <w:t>regulilo</w:t>
      </w:r>
      <w:r w:rsidRPr="00C37082">
        <w:rPr>
          <w:rFonts w:ascii="Georgia" w:hAnsi="Georgia"/>
          <w:sz w:val="24"/>
          <w:szCs w:val="24"/>
        </w:rPr>
        <w:t>r stabilite în co</w:t>
      </w:r>
      <w:r w:rsidR="005212B3" w:rsidRPr="00C37082">
        <w:rPr>
          <w:rFonts w:ascii="Georgia" w:hAnsi="Georgia"/>
          <w:sz w:val="24"/>
          <w:szCs w:val="24"/>
        </w:rPr>
        <w:t>ntract</w:t>
      </w:r>
      <w:r w:rsidRPr="00C37082">
        <w:rPr>
          <w:rFonts w:ascii="Georgia" w:hAnsi="Georgia"/>
          <w:sz w:val="24"/>
          <w:szCs w:val="24"/>
        </w:rPr>
        <w:t xml:space="preserve">, în scopul stabilirii cuantumului final al grantului la care are dreptul </w:t>
      </w:r>
      <w:r w:rsidR="00530AB5" w:rsidRPr="00C37082">
        <w:rPr>
          <w:rFonts w:ascii="Georgia" w:hAnsi="Georgia"/>
          <w:sz w:val="24"/>
          <w:szCs w:val="24"/>
        </w:rPr>
        <w:t>Promotorul de proiect</w:t>
      </w:r>
      <w:r w:rsidRPr="00C37082">
        <w:rPr>
          <w:rFonts w:ascii="Georgia" w:hAnsi="Georgia"/>
          <w:sz w:val="24"/>
          <w:szCs w:val="24"/>
        </w:rPr>
        <w:t xml:space="preserve">. </w:t>
      </w:r>
    </w:p>
    <w:p w14:paraId="384E562A" w14:textId="77777777" w:rsidR="0086515A" w:rsidRPr="00C37082" w:rsidRDefault="006718D2" w:rsidP="007167D5">
      <w:p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Pentru toate proiectele </w:t>
      </w:r>
      <w:r w:rsidR="0086515A" w:rsidRPr="00C37082">
        <w:rPr>
          <w:rFonts w:ascii="Georgia" w:hAnsi="Georgia"/>
          <w:sz w:val="24"/>
          <w:szCs w:val="24"/>
        </w:rPr>
        <w:t>va fi</w:t>
      </w:r>
      <w:r w:rsidRPr="00C37082">
        <w:rPr>
          <w:rFonts w:ascii="Georgia" w:hAnsi="Georgia"/>
          <w:sz w:val="24"/>
          <w:szCs w:val="24"/>
        </w:rPr>
        <w:t xml:space="preserve"> efectuată o verificare a raportului final</w:t>
      </w:r>
      <w:r w:rsidR="003173ED">
        <w:rPr>
          <w:rFonts w:ascii="Georgia" w:hAnsi="Georgia"/>
          <w:sz w:val="24"/>
          <w:szCs w:val="24"/>
        </w:rPr>
        <w:t xml:space="preserve"> (inclusiv documentele justificative solicitate)</w:t>
      </w:r>
      <w:r w:rsidRPr="00C37082">
        <w:rPr>
          <w:rFonts w:ascii="Georgia" w:hAnsi="Georgia"/>
          <w:sz w:val="24"/>
          <w:szCs w:val="24"/>
        </w:rPr>
        <w:t xml:space="preserve">. În plus, proiectul </w:t>
      </w:r>
      <w:r w:rsidR="0086515A" w:rsidRPr="00C37082">
        <w:rPr>
          <w:rFonts w:ascii="Georgia" w:hAnsi="Georgia"/>
          <w:sz w:val="24"/>
          <w:szCs w:val="24"/>
        </w:rPr>
        <w:t xml:space="preserve">poate </w:t>
      </w:r>
      <w:r w:rsidRPr="00C37082">
        <w:rPr>
          <w:rFonts w:ascii="Georgia" w:hAnsi="Georgia"/>
          <w:sz w:val="24"/>
          <w:szCs w:val="24"/>
        </w:rPr>
        <w:t xml:space="preserve">face obiectul unui control </w:t>
      </w:r>
      <w:r w:rsidRPr="00C37082">
        <w:rPr>
          <w:rFonts w:ascii="Georgia" w:hAnsi="Georgia"/>
          <w:sz w:val="24"/>
          <w:szCs w:val="24"/>
        </w:rPr>
        <w:lastRenderedPageBreak/>
        <w:t>la</w:t>
      </w:r>
      <w:r w:rsidR="005212B3" w:rsidRPr="00C37082">
        <w:rPr>
          <w:rFonts w:ascii="Georgia" w:hAnsi="Georgia"/>
          <w:sz w:val="24"/>
          <w:szCs w:val="24"/>
        </w:rPr>
        <w:t xml:space="preserve"> fața locului în cazul în care</w:t>
      </w:r>
      <w:r w:rsidR="003173ED">
        <w:rPr>
          <w:rFonts w:ascii="Georgia" w:hAnsi="Georgia"/>
          <w:sz w:val="24"/>
          <w:szCs w:val="24"/>
        </w:rPr>
        <w:t xml:space="preserve"> proie</w:t>
      </w:r>
      <w:r w:rsidR="005212B3" w:rsidRPr="00C37082">
        <w:rPr>
          <w:rFonts w:ascii="Georgia" w:hAnsi="Georgia"/>
          <w:sz w:val="24"/>
          <w:szCs w:val="24"/>
        </w:rPr>
        <w:t>ctu</w:t>
      </w:r>
      <w:r w:rsidRPr="00C37082">
        <w:rPr>
          <w:rFonts w:ascii="Georgia" w:hAnsi="Georgia"/>
          <w:sz w:val="24"/>
          <w:szCs w:val="24"/>
        </w:rPr>
        <w:t xml:space="preserve">l este inclus în eșantionul </w:t>
      </w:r>
      <w:r w:rsidR="003173ED">
        <w:rPr>
          <w:rFonts w:ascii="Georgia" w:hAnsi="Georgia"/>
          <w:sz w:val="24"/>
          <w:szCs w:val="24"/>
        </w:rPr>
        <w:t>de verificari on-the-spot).</w:t>
      </w:r>
    </w:p>
    <w:p w14:paraId="304C4CB2" w14:textId="77777777" w:rsidR="0086515A" w:rsidRPr="00C37082" w:rsidRDefault="006718D2" w:rsidP="007167D5">
      <w:p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 xml:space="preserve">Pentru verificarea raportului final, </w:t>
      </w:r>
      <w:r w:rsidR="00530AB5" w:rsidRPr="00C37082">
        <w:rPr>
          <w:rFonts w:ascii="Georgia" w:hAnsi="Georgia"/>
          <w:sz w:val="24"/>
          <w:szCs w:val="24"/>
        </w:rPr>
        <w:t>Promotorul de proiect</w:t>
      </w:r>
      <w:r w:rsidR="005212B3" w:rsidRPr="00C37082">
        <w:rPr>
          <w:rFonts w:ascii="Georgia" w:hAnsi="Georgia"/>
          <w:sz w:val="24"/>
          <w:szCs w:val="24"/>
        </w:rPr>
        <w:t xml:space="preserve"> trebuie să furnizeze </w:t>
      </w:r>
      <w:r w:rsidR="0086515A" w:rsidRPr="00C37082">
        <w:rPr>
          <w:rFonts w:ascii="Georgia" w:hAnsi="Georgia"/>
          <w:sz w:val="24"/>
          <w:szCs w:val="24"/>
        </w:rPr>
        <w:t>OP</w:t>
      </w:r>
      <w:r w:rsidRPr="00C37082">
        <w:rPr>
          <w:rFonts w:ascii="Georgia" w:hAnsi="Georgia"/>
          <w:sz w:val="24"/>
          <w:szCs w:val="24"/>
        </w:rPr>
        <w:t xml:space="preserve"> </w:t>
      </w:r>
      <w:r w:rsidR="00D94F59">
        <w:rPr>
          <w:rFonts w:ascii="Georgia" w:hAnsi="Georgia"/>
          <w:sz w:val="24"/>
          <w:szCs w:val="24"/>
        </w:rPr>
        <w:t>î</w:t>
      </w:r>
      <w:r w:rsidR="0086515A" w:rsidRPr="00C37082">
        <w:rPr>
          <w:rFonts w:ascii="Georgia" w:hAnsi="Georgia"/>
          <w:sz w:val="24"/>
          <w:szCs w:val="24"/>
        </w:rPr>
        <w:t>n format scanat</w:t>
      </w:r>
      <w:r w:rsidRPr="00C37082">
        <w:rPr>
          <w:rFonts w:ascii="Georgia" w:hAnsi="Georgia"/>
          <w:sz w:val="24"/>
          <w:szCs w:val="24"/>
        </w:rPr>
        <w:t xml:space="preserve"> documentel</w:t>
      </w:r>
      <w:r w:rsidR="0086515A" w:rsidRPr="00C37082">
        <w:rPr>
          <w:rFonts w:ascii="Georgia" w:hAnsi="Georgia"/>
          <w:sz w:val="24"/>
          <w:szCs w:val="24"/>
        </w:rPr>
        <w:t>e</w:t>
      </w:r>
      <w:r w:rsidRPr="00C37082">
        <w:rPr>
          <w:rFonts w:ascii="Georgia" w:hAnsi="Georgia"/>
          <w:sz w:val="24"/>
          <w:szCs w:val="24"/>
        </w:rPr>
        <w:t xml:space="preserve"> justificative</w:t>
      </w:r>
      <w:r w:rsidR="009F7A62" w:rsidRPr="00C37082">
        <w:rPr>
          <w:rFonts w:ascii="Georgia" w:hAnsi="Georgia"/>
          <w:sz w:val="24"/>
          <w:szCs w:val="24"/>
        </w:rPr>
        <w:t xml:space="preserve"> specificate </w:t>
      </w:r>
      <w:r w:rsidR="00D94F59">
        <w:rPr>
          <w:rFonts w:ascii="Georgia" w:hAnsi="Georgia"/>
          <w:sz w:val="24"/>
          <w:szCs w:val="24"/>
        </w:rPr>
        <w:t>î</w:t>
      </w:r>
      <w:r w:rsidR="009F7A62" w:rsidRPr="00C37082">
        <w:rPr>
          <w:rFonts w:ascii="Georgia" w:hAnsi="Georgia"/>
          <w:sz w:val="24"/>
          <w:szCs w:val="24"/>
        </w:rPr>
        <w:t xml:space="preserve">n </w:t>
      </w:r>
      <w:r w:rsidR="0086515A" w:rsidRPr="00C37082">
        <w:rPr>
          <w:rFonts w:ascii="Georgia" w:hAnsi="Georgia"/>
          <w:sz w:val="24"/>
          <w:szCs w:val="24"/>
        </w:rPr>
        <w:t xml:space="preserve">art. 4.4 </w:t>
      </w:r>
      <w:r w:rsidR="006B0061" w:rsidRPr="00C37082">
        <w:rPr>
          <w:rFonts w:ascii="Georgia" w:hAnsi="Georgia"/>
          <w:sz w:val="24"/>
          <w:szCs w:val="24"/>
        </w:rPr>
        <w:t xml:space="preserve">din contract </w:t>
      </w:r>
      <w:r w:rsidR="00D94F59">
        <w:rPr>
          <w:rFonts w:ascii="Georgia" w:hAnsi="Georgia"/>
          <w:sz w:val="24"/>
          <w:szCs w:val="24"/>
        </w:rPr>
        <w:t>î</w:t>
      </w:r>
      <w:r w:rsidR="0086515A" w:rsidRPr="00C37082">
        <w:rPr>
          <w:rFonts w:ascii="Georgia" w:hAnsi="Georgia"/>
          <w:sz w:val="24"/>
          <w:szCs w:val="24"/>
        </w:rPr>
        <w:t xml:space="preserve">n cazul costurilor </w:t>
      </w:r>
      <w:r w:rsidR="00FB4A1A">
        <w:rPr>
          <w:rFonts w:ascii="Georgia" w:hAnsi="Georgia"/>
          <w:sz w:val="24"/>
          <w:szCs w:val="24"/>
        </w:rPr>
        <w:t>bazate pe unit</w:t>
      </w:r>
      <w:r w:rsidR="00D94F59">
        <w:rPr>
          <w:rFonts w:ascii="Georgia" w:hAnsi="Georgia"/>
          <w:sz w:val="24"/>
          <w:szCs w:val="24"/>
        </w:rPr>
        <w:t>ăț</w:t>
      </w:r>
      <w:r w:rsidR="00FB4A1A">
        <w:rPr>
          <w:rFonts w:ascii="Georgia" w:hAnsi="Georgia"/>
          <w:sz w:val="24"/>
          <w:szCs w:val="24"/>
        </w:rPr>
        <w:t>i</w:t>
      </w:r>
      <w:r w:rsidR="0086515A" w:rsidRPr="00C37082">
        <w:rPr>
          <w:rFonts w:ascii="Georgia" w:hAnsi="Georgia"/>
          <w:sz w:val="24"/>
          <w:szCs w:val="24"/>
        </w:rPr>
        <w:t xml:space="preserve"> </w:t>
      </w:r>
      <w:r w:rsidR="00D94F59">
        <w:rPr>
          <w:rFonts w:ascii="Georgia" w:hAnsi="Georgia"/>
          <w:sz w:val="24"/>
          <w:szCs w:val="24"/>
        </w:rPr>
        <w:t>ș</w:t>
      </w:r>
      <w:r w:rsidR="0086515A" w:rsidRPr="00C37082">
        <w:rPr>
          <w:rFonts w:ascii="Georgia" w:hAnsi="Georgia"/>
          <w:sz w:val="24"/>
          <w:szCs w:val="24"/>
        </w:rPr>
        <w:t xml:space="preserve">i cele specificate </w:t>
      </w:r>
      <w:r w:rsidR="00D94F59">
        <w:rPr>
          <w:rFonts w:ascii="Georgia" w:hAnsi="Georgia"/>
          <w:sz w:val="24"/>
          <w:szCs w:val="24"/>
        </w:rPr>
        <w:t>î</w:t>
      </w:r>
      <w:r w:rsidR="0086515A" w:rsidRPr="00C37082">
        <w:rPr>
          <w:rFonts w:ascii="Georgia" w:hAnsi="Georgia"/>
          <w:sz w:val="24"/>
          <w:szCs w:val="24"/>
        </w:rPr>
        <w:t>n sec</w:t>
      </w:r>
      <w:r w:rsidR="00D94F59">
        <w:rPr>
          <w:rFonts w:ascii="Georgia" w:hAnsi="Georgia"/>
          <w:sz w:val="24"/>
          <w:szCs w:val="24"/>
        </w:rPr>
        <w:t>ț</w:t>
      </w:r>
      <w:r w:rsidR="0086515A" w:rsidRPr="00C37082">
        <w:rPr>
          <w:rFonts w:ascii="Georgia" w:hAnsi="Georgia"/>
          <w:sz w:val="24"/>
          <w:szCs w:val="24"/>
        </w:rPr>
        <w:t>iunea I</w:t>
      </w:r>
      <w:r w:rsidR="006B0061" w:rsidRPr="00C37082">
        <w:rPr>
          <w:rFonts w:ascii="Georgia" w:hAnsi="Georgia"/>
          <w:sz w:val="24"/>
          <w:szCs w:val="24"/>
        </w:rPr>
        <w:t xml:space="preserve">I.2 lit. c </w:t>
      </w:r>
      <w:r w:rsidR="00D94F59">
        <w:rPr>
          <w:rFonts w:ascii="Georgia" w:hAnsi="Georgia"/>
          <w:sz w:val="24"/>
          <w:szCs w:val="24"/>
        </w:rPr>
        <w:t>î</w:t>
      </w:r>
      <w:r w:rsidR="006B0061" w:rsidRPr="00C37082">
        <w:rPr>
          <w:rFonts w:ascii="Georgia" w:hAnsi="Georgia"/>
          <w:sz w:val="24"/>
          <w:szCs w:val="24"/>
        </w:rPr>
        <w:t>n cazul costurilor pentru nevoi speciale.</w:t>
      </w:r>
      <w:r w:rsidRPr="00C37082">
        <w:rPr>
          <w:rFonts w:ascii="Georgia" w:hAnsi="Georgia"/>
          <w:sz w:val="24"/>
          <w:szCs w:val="24"/>
        </w:rPr>
        <w:t xml:space="preserve"> </w:t>
      </w:r>
    </w:p>
    <w:p w14:paraId="7A270E6B" w14:textId="77777777" w:rsidR="006B0061" w:rsidRDefault="006B0061" w:rsidP="001F4ECD">
      <w:pPr>
        <w:tabs>
          <w:tab w:val="left" w:pos="6198"/>
        </w:tabs>
        <w:spacing w:after="0" w:line="240" w:lineRule="auto"/>
        <w:ind w:right="-67"/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Toate documentele care atest</w:t>
      </w:r>
      <w:r w:rsidR="00D94F59">
        <w:rPr>
          <w:rFonts w:ascii="Georgia" w:hAnsi="Georgia"/>
          <w:sz w:val="24"/>
          <w:szCs w:val="24"/>
        </w:rPr>
        <w:t>ă</w:t>
      </w:r>
      <w:r w:rsidRPr="00C37082">
        <w:rPr>
          <w:rFonts w:ascii="Georgia" w:hAnsi="Georgia"/>
          <w:sz w:val="24"/>
          <w:szCs w:val="24"/>
        </w:rPr>
        <w:t xml:space="preserve"> o plat</w:t>
      </w:r>
      <w:r w:rsidR="00D94F59">
        <w:rPr>
          <w:rFonts w:ascii="Georgia" w:hAnsi="Georgia"/>
          <w:sz w:val="24"/>
          <w:szCs w:val="24"/>
        </w:rPr>
        <w:t>ă</w:t>
      </w:r>
      <w:r w:rsidRPr="00C37082">
        <w:rPr>
          <w:rFonts w:ascii="Georgia" w:hAnsi="Georgia"/>
          <w:sz w:val="24"/>
          <w:szCs w:val="24"/>
        </w:rPr>
        <w:t xml:space="preserve"> (contracte, facturi, documente de plat</w:t>
      </w:r>
      <w:r w:rsidR="00D94F59">
        <w:rPr>
          <w:rFonts w:ascii="Georgia" w:hAnsi="Georgia"/>
          <w:sz w:val="24"/>
          <w:szCs w:val="24"/>
        </w:rPr>
        <w:t>ă</w:t>
      </w:r>
      <w:r w:rsidR="00B60D91">
        <w:rPr>
          <w:rFonts w:ascii="Georgia" w:hAnsi="Georgia"/>
          <w:sz w:val="24"/>
          <w:szCs w:val="24"/>
        </w:rPr>
        <w:t xml:space="preserve"> </w:t>
      </w:r>
      <w:r w:rsidRPr="00C37082">
        <w:rPr>
          <w:rFonts w:ascii="Georgia" w:hAnsi="Georgia"/>
          <w:sz w:val="24"/>
          <w:szCs w:val="24"/>
        </w:rPr>
        <w:t>etc</w:t>
      </w:r>
      <w:r w:rsidR="00D94F59">
        <w:rPr>
          <w:rFonts w:ascii="Georgia" w:hAnsi="Georgia"/>
          <w:sz w:val="24"/>
          <w:szCs w:val="24"/>
        </w:rPr>
        <w:t>.</w:t>
      </w:r>
      <w:r w:rsidRPr="00C37082">
        <w:rPr>
          <w:rFonts w:ascii="Georgia" w:hAnsi="Georgia"/>
          <w:sz w:val="24"/>
          <w:szCs w:val="24"/>
        </w:rPr>
        <w:t>) vor purta men</w:t>
      </w:r>
      <w:r w:rsidR="00D94F59">
        <w:rPr>
          <w:rFonts w:ascii="Georgia" w:hAnsi="Georgia"/>
          <w:sz w:val="24"/>
          <w:szCs w:val="24"/>
        </w:rPr>
        <w:t>ț</w:t>
      </w:r>
      <w:r w:rsidRPr="00C37082">
        <w:rPr>
          <w:rFonts w:ascii="Georgia" w:hAnsi="Georgia"/>
          <w:sz w:val="24"/>
          <w:szCs w:val="24"/>
        </w:rPr>
        <w:t>iunea “</w:t>
      </w:r>
      <w:r w:rsidRPr="00C37082">
        <w:rPr>
          <w:rFonts w:ascii="Georgia" w:hAnsi="Georgia"/>
          <w:b/>
          <w:sz w:val="24"/>
          <w:szCs w:val="24"/>
        </w:rPr>
        <w:t xml:space="preserve">Decontat din </w:t>
      </w:r>
      <w:r w:rsidR="008F20F3">
        <w:rPr>
          <w:rFonts w:ascii="Georgia" w:hAnsi="Georgia"/>
          <w:b/>
          <w:sz w:val="24"/>
          <w:szCs w:val="24"/>
        </w:rPr>
        <w:t xml:space="preserve">proiectul </w:t>
      </w:r>
      <w:r w:rsidRPr="00C37082">
        <w:rPr>
          <w:rFonts w:ascii="Georgia" w:hAnsi="Georgia"/>
          <w:b/>
          <w:sz w:val="24"/>
          <w:szCs w:val="24"/>
        </w:rPr>
        <w:t xml:space="preserve">SEE </w:t>
      </w:r>
      <w:r w:rsidR="00C539C7">
        <w:rPr>
          <w:rFonts w:ascii="Georgia" w:hAnsi="Georgia"/>
          <w:b/>
          <w:sz w:val="24"/>
          <w:szCs w:val="24"/>
        </w:rPr>
        <w:t>n</w:t>
      </w:r>
      <w:r w:rsidRPr="00C37082">
        <w:rPr>
          <w:rFonts w:ascii="Georgia" w:hAnsi="Georgia"/>
          <w:b/>
          <w:sz w:val="24"/>
          <w:szCs w:val="24"/>
        </w:rPr>
        <w:t>r.</w:t>
      </w:r>
      <w:r w:rsidR="00551A22" w:rsidRPr="00C37082">
        <w:rPr>
          <w:rFonts w:ascii="Georgia" w:hAnsi="Georgia"/>
          <w:b/>
          <w:sz w:val="24"/>
          <w:szCs w:val="24"/>
        </w:rPr>
        <w:t xml:space="preserve"> </w:t>
      </w:r>
      <w:r w:rsidR="00074DF6" w:rsidRPr="00074DF6">
        <w:rPr>
          <w:rFonts w:ascii="Georgia" w:hAnsi="Georgia"/>
          <w:b/>
          <w:sz w:val="24"/>
          <w:szCs w:val="24"/>
        </w:rPr>
        <w:t>201</w:t>
      </w:r>
      <w:r w:rsidR="00831439">
        <w:rPr>
          <w:rFonts w:ascii="Georgia" w:hAnsi="Georgia"/>
          <w:b/>
          <w:sz w:val="24"/>
          <w:szCs w:val="24"/>
        </w:rPr>
        <w:t>9</w:t>
      </w:r>
      <w:r w:rsidR="00074DF6" w:rsidRPr="00074DF6">
        <w:rPr>
          <w:rFonts w:ascii="Georgia" w:hAnsi="Georgia"/>
          <w:b/>
          <w:sz w:val="24"/>
          <w:szCs w:val="24"/>
        </w:rPr>
        <w:t>-</w:t>
      </w:r>
      <w:r w:rsidRPr="00074DF6">
        <w:rPr>
          <w:rFonts w:ascii="Georgia" w:hAnsi="Georgia"/>
          <w:b/>
          <w:sz w:val="24"/>
          <w:szCs w:val="24"/>
        </w:rPr>
        <w:t>EY-</w:t>
      </w:r>
      <w:r w:rsidR="00074DF6" w:rsidRPr="00074DF6">
        <w:rPr>
          <w:rFonts w:ascii="Georgia" w:hAnsi="Georgia"/>
          <w:b/>
          <w:sz w:val="24"/>
          <w:szCs w:val="24"/>
        </w:rPr>
        <w:t>PMIP</w:t>
      </w:r>
      <w:r w:rsidRPr="00074DF6">
        <w:rPr>
          <w:rFonts w:ascii="Georgia" w:hAnsi="Georgia"/>
          <w:b/>
          <w:sz w:val="24"/>
          <w:szCs w:val="24"/>
        </w:rPr>
        <w:t>-</w:t>
      </w:r>
      <w:r w:rsidR="00B74A87">
        <w:rPr>
          <w:rFonts w:ascii="Georgia" w:hAnsi="Georgia"/>
          <w:b/>
          <w:sz w:val="24"/>
          <w:szCs w:val="24"/>
        </w:rPr>
        <w:t>X</w:t>
      </w:r>
      <w:r w:rsidRPr="00074DF6">
        <w:rPr>
          <w:rFonts w:ascii="Georgia" w:hAnsi="Georgia"/>
          <w:b/>
          <w:sz w:val="24"/>
          <w:szCs w:val="24"/>
        </w:rPr>
        <w:t>XXX</w:t>
      </w:r>
      <w:r w:rsidRPr="00074DF6">
        <w:rPr>
          <w:rStyle w:val="FootnoteReference"/>
          <w:rFonts w:ascii="Georgia" w:hAnsi="Georgia"/>
          <w:b/>
          <w:sz w:val="24"/>
          <w:szCs w:val="24"/>
        </w:rPr>
        <w:footnoteReference w:id="2"/>
      </w:r>
      <w:r w:rsidRPr="00074DF6">
        <w:rPr>
          <w:rFonts w:ascii="Georgia" w:hAnsi="Georgia"/>
          <w:b/>
          <w:sz w:val="24"/>
          <w:szCs w:val="24"/>
        </w:rPr>
        <w:t>,</w:t>
      </w:r>
      <w:r w:rsidRPr="00C37082">
        <w:rPr>
          <w:rFonts w:ascii="Georgia" w:hAnsi="Georgia"/>
          <w:b/>
          <w:sz w:val="24"/>
          <w:szCs w:val="24"/>
        </w:rPr>
        <w:t xml:space="preserve"> finan</w:t>
      </w:r>
      <w:r w:rsidR="00D94F59">
        <w:rPr>
          <w:rFonts w:ascii="Georgia" w:hAnsi="Georgia"/>
          <w:b/>
          <w:sz w:val="24"/>
          <w:szCs w:val="24"/>
        </w:rPr>
        <w:t>ț</w:t>
      </w:r>
      <w:r w:rsidRPr="00C37082">
        <w:rPr>
          <w:rFonts w:ascii="Georgia" w:hAnsi="Georgia"/>
          <w:b/>
          <w:sz w:val="24"/>
          <w:szCs w:val="24"/>
        </w:rPr>
        <w:t>at din Granturile SEE - 2014-2021</w:t>
      </w:r>
      <w:r w:rsidRPr="00C37082">
        <w:rPr>
          <w:rFonts w:ascii="Georgia" w:hAnsi="Georgia"/>
          <w:sz w:val="24"/>
          <w:szCs w:val="24"/>
        </w:rPr>
        <w:t>”</w:t>
      </w:r>
      <w:r w:rsidR="005E140E">
        <w:rPr>
          <w:rFonts w:ascii="Georgia" w:hAnsi="Georgia"/>
          <w:sz w:val="24"/>
          <w:szCs w:val="24"/>
        </w:rPr>
        <w:t>; cele specificate la art. 4.4</w:t>
      </w:r>
      <w:r w:rsidR="008F20F3">
        <w:rPr>
          <w:rFonts w:ascii="Georgia" w:hAnsi="Georgia"/>
          <w:sz w:val="24"/>
          <w:szCs w:val="24"/>
        </w:rPr>
        <w:t xml:space="preserve"> din contract</w:t>
      </w:r>
      <w:r w:rsidR="005E140E">
        <w:rPr>
          <w:rFonts w:ascii="Georgia" w:hAnsi="Georgia"/>
          <w:sz w:val="24"/>
          <w:szCs w:val="24"/>
        </w:rPr>
        <w:t xml:space="preserve">, respectiv </w:t>
      </w:r>
      <w:r w:rsidR="008F20F3">
        <w:rPr>
          <w:rFonts w:ascii="Georgia" w:hAnsi="Georgia"/>
          <w:sz w:val="24"/>
          <w:szCs w:val="24"/>
        </w:rPr>
        <w:t xml:space="preserve">art </w:t>
      </w:r>
      <w:r w:rsidR="005E140E">
        <w:rPr>
          <w:rFonts w:ascii="Georgia" w:hAnsi="Georgia"/>
          <w:sz w:val="24"/>
          <w:szCs w:val="24"/>
        </w:rPr>
        <w:t>II.2.c</w:t>
      </w:r>
      <w:r w:rsidR="008F20F3">
        <w:rPr>
          <w:rFonts w:ascii="Georgia" w:hAnsi="Georgia"/>
          <w:sz w:val="24"/>
          <w:szCs w:val="24"/>
        </w:rPr>
        <w:t xml:space="preserve"> din prezenta Anex</w:t>
      </w:r>
      <w:r w:rsidR="00074DF6">
        <w:rPr>
          <w:rFonts w:ascii="Georgia" w:hAnsi="Georgia"/>
          <w:sz w:val="24"/>
          <w:szCs w:val="24"/>
        </w:rPr>
        <w:t>ă</w:t>
      </w:r>
      <w:r w:rsidRPr="00C37082">
        <w:rPr>
          <w:rFonts w:ascii="Georgia" w:hAnsi="Georgia"/>
          <w:sz w:val="24"/>
          <w:szCs w:val="24"/>
        </w:rPr>
        <w:t xml:space="preserve">, vor fi </w:t>
      </w:r>
      <w:r w:rsidR="005E140E">
        <w:rPr>
          <w:rFonts w:ascii="Georgia" w:hAnsi="Georgia"/>
          <w:sz w:val="24"/>
          <w:szCs w:val="24"/>
        </w:rPr>
        <w:t xml:space="preserve">apoi </w:t>
      </w:r>
      <w:r w:rsidRPr="00C37082">
        <w:rPr>
          <w:rFonts w:ascii="Georgia" w:hAnsi="Georgia"/>
          <w:sz w:val="24"/>
          <w:szCs w:val="24"/>
        </w:rPr>
        <w:t xml:space="preserve">scanate </w:t>
      </w:r>
      <w:r w:rsidR="00074DF6">
        <w:rPr>
          <w:rFonts w:ascii="Georgia" w:hAnsi="Georgia"/>
          <w:sz w:val="24"/>
          <w:szCs w:val="24"/>
        </w:rPr>
        <w:t>ș</w:t>
      </w:r>
      <w:r w:rsidRPr="00C37082">
        <w:rPr>
          <w:rFonts w:ascii="Georgia" w:hAnsi="Georgia"/>
          <w:sz w:val="24"/>
          <w:szCs w:val="24"/>
        </w:rPr>
        <w:t xml:space="preserve">i </w:t>
      </w:r>
      <w:r w:rsidR="00C539C7">
        <w:rPr>
          <w:rFonts w:ascii="Georgia" w:hAnsi="Georgia"/>
          <w:sz w:val="24"/>
          <w:szCs w:val="24"/>
        </w:rPr>
        <w:t>ata</w:t>
      </w:r>
      <w:r w:rsidR="00074DF6">
        <w:rPr>
          <w:rFonts w:ascii="Georgia" w:hAnsi="Georgia"/>
          <w:sz w:val="24"/>
          <w:szCs w:val="24"/>
        </w:rPr>
        <w:t>ș</w:t>
      </w:r>
      <w:r w:rsidR="00C539C7">
        <w:rPr>
          <w:rFonts w:ascii="Georgia" w:hAnsi="Georgia"/>
          <w:sz w:val="24"/>
          <w:szCs w:val="24"/>
        </w:rPr>
        <w:t>ate</w:t>
      </w:r>
      <w:r w:rsidRPr="00C37082">
        <w:rPr>
          <w:rFonts w:ascii="Georgia" w:hAnsi="Georgia"/>
          <w:sz w:val="24"/>
          <w:szCs w:val="24"/>
        </w:rPr>
        <w:t xml:space="preserve"> raportului final</w:t>
      </w:r>
      <w:r w:rsidR="005E140E">
        <w:rPr>
          <w:rFonts w:ascii="Georgia" w:hAnsi="Georgia"/>
          <w:sz w:val="24"/>
          <w:szCs w:val="24"/>
        </w:rPr>
        <w:t xml:space="preserve">. Acestea vor fi prezentate </w:t>
      </w:r>
      <w:r w:rsidR="00074DF6">
        <w:rPr>
          <w:rFonts w:ascii="Georgia" w:hAnsi="Georgia"/>
          <w:sz w:val="24"/>
          <w:szCs w:val="24"/>
        </w:rPr>
        <w:t>î</w:t>
      </w:r>
      <w:r w:rsidR="005E140E">
        <w:rPr>
          <w:rFonts w:ascii="Georgia" w:hAnsi="Georgia"/>
          <w:sz w:val="24"/>
          <w:szCs w:val="24"/>
        </w:rPr>
        <w:t>n original la misiunile de verificare-on-the-spot.</w:t>
      </w:r>
    </w:p>
    <w:p w14:paraId="47612332" w14:textId="77777777" w:rsidR="005E140E" w:rsidRDefault="005E140E" w:rsidP="001F4ECD">
      <w:pPr>
        <w:tabs>
          <w:tab w:val="left" w:pos="6198"/>
        </w:tabs>
        <w:spacing w:after="0" w:line="240" w:lineRule="auto"/>
        <w:ind w:right="-67"/>
        <w:jc w:val="both"/>
        <w:rPr>
          <w:rFonts w:ascii="Georgia" w:hAnsi="Georgia"/>
          <w:sz w:val="24"/>
          <w:szCs w:val="24"/>
        </w:rPr>
      </w:pPr>
    </w:p>
    <w:p w14:paraId="7490069C" w14:textId="77777777" w:rsidR="005E140E" w:rsidRPr="005E140E" w:rsidRDefault="005E140E" w:rsidP="001F4ECD">
      <w:pPr>
        <w:tabs>
          <w:tab w:val="left" w:pos="6198"/>
        </w:tabs>
        <w:spacing w:after="0" w:line="240" w:lineRule="auto"/>
        <w:ind w:right="-67"/>
        <w:jc w:val="both"/>
        <w:rPr>
          <w:rFonts w:ascii="Georgia" w:hAnsi="Georgia"/>
          <w:b/>
          <w:sz w:val="24"/>
          <w:szCs w:val="24"/>
        </w:rPr>
      </w:pPr>
      <w:bookmarkStart w:id="0" w:name="_Hlk520886982"/>
      <w:r w:rsidRPr="005E140E">
        <w:rPr>
          <w:rFonts w:ascii="Georgia" w:hAnsi="Georgia"/>
          <w:b/>
          <w:sz w:val="24"/>
          <w:szCs w:val="24"/>
        </w:rPr>
        <w:t>Se recomand</w:t>
      </w:r>
      <w:r w:rsidR="00074DF6">
        <w:rPr>
          <w:rFonts w:ascii="Georgia" w:hAnsi="Georgia"/>
          <w:b/>
          <w:sz w:val="24"/>
          <w:szCs w:val="24"/>
        </w:rPr>
        <w:t>ă</w:t>
      </w:r>
      <w:r w:rsidRPr="005E140E">
        <w:rPr>
          <w:rFonts w:ascii="Georgia" w:hAnsi="Georgia"/>
          <w:b/>
          <w:sz w:val="24"/>
          <w:szCs w:val="24"/>
        </w:rPr>
        <w:t xml:space="preserve"> Promotorului </w:t>
      </w:r>
      <w:r w:rsidR="008F20F3">
        <w:rPr>
          <w:rFonts w:ascii="Georgia" w:hAnsi="Georgia"/>
          <w:b/>
          <w:sz w:val="24"/>
          <w:szCs w:val="24"/>
        </w:rPr>
        <w:t xml:space="preserve">de proiect </w:t>
      </w:r>
      <w:r w:rsidRPr="005E140E">
        <w:rPr>
          <w:rFonts w:ascii="Georgia" w:hAnsi="Georgia"/>
          <w:b/>
          <w:sz w:val="24"/>
          <w:szCs w:val="24"/>
        </w:rPr>
        <w:t>fie s</w:t>
      </w:r>
      <w:r w:rsidR="001A2D1B">
        <w:rPr>
          <w:rFonts w:ascii="Georgia" w:hAnsi="Georgia"/>
          <w:b/>
          <w:sz w:val="24"/>
          <w:szCs w:val="24"/>
        </w:rPr>
        <w:t>ă</w:t>
      </w:r>
      <w:r w:rsidRPr="005E140E">
        <w:rPr>
          <w:rFonts w:ascii="Georgia" w:hAnsi="Georgia"/>
          <w:b/>
          <w:sz w:val="24"/>
          <w:szCs w:val="24"/>
        </w:rPr>
        <w:t xml:space="preserve"> utilizeze un cont bancar separat pentru proiect, fie s</w:t>
      </w:r>
      <w:r w:rsidR="00074DF6">
        <w:rPr>
          <w:rFonts w:ascii="Georgia" w:hAnsi="Georgia"/>
          <w:b/>
          <w:sz w:val="24"/>
          <w:szCs w:val="24"/>
        </w:rPr>
        <w:t>ă</w:t>
      </w:r>
      <w:r w:rsidRPr="005E140E">
        <w:rPr>
          <w:rFonts w:ascii="Georgia" w:hAnsi="Georgia"/>
          <w:b/>
          <w:sz w:val="24"/>
          <w:szCs w:val="24"/>
        </w:rPr>
        <w:t xml:space="preserve"> </w:t>
      </w:r>
      <w:r w:rsidR="00074DF6">
        <w:rPr>
          <w:rFonts w:ascii="Georgia" w:hAnsi="Georgia"/>
          <w:b/>
          <w:sz w:val="24"/>
          <w:szCs w:val="24"/>
        </w:rPr>
        <w:t>îș</w:t>
      </w:r>
      <w:r w:rsidRPr="005E140E">
        <w:rPr>
          <w:rFonts w:ascii="Georgia" w:hAnsi="Georgia"/>
          <w:b/>
          <w:sz w:val="24"/>
          <w:szCs w:val="24"/>
        </w:rPr>
        <w:t xml:space="preserve">i organizeze contabilitatea astfel </w:t>
      </w:r>
      <w:r w:rsidR="00074DF6">
        <w:rPr>
          <w:rFonts w:ascii="Georgia" w:hAnsi="Georgia"/>
          <w:b/>
          <w:sz w:val="24"/>
          <w:szCs w:val="24"/>
        </w:rPr>
        <w:t>î</w:t>
      </w:r>
      <w:r w:rsidRPr="005E140E">
        <w:rPr>
          <w:rFonts w:ascii="Georgia" w:hAnsi="Georgia"/>
          <w:b/>
          <w:sz w:val="24"/>
          <w:szCs w:val="24"/>
        </w:rPr>
        <w:t>nc</w:t>
      </w:r>
      <w:r w:rsidR="00074DF6">
        <w:rPr>
          <w:rFonts w:ascii="Georgia" w:hAnsi="Georgia"/>
          <w:b/>
          <w:sz w:val="24"/>
          <w:szCs w:val="24"/>
        </w:rPr>
        <w:t>â</w:t>
      </w:r>
      <w:r w:rsidRPr="005E140E">
        <w:rPr>
          <w:rFonts w:ascii="Georgia" w:hAnsi="Georgia"/>
          <w:b/>
          <w:sz w:val="24"/>
          <w:szCs w:val="24"/>
        </w:rPr>
        <w:t>t la raportul final s</w:t>
      </w:r>
      <w:r w:rsidR="00074DF6">
        <w:rPr>
          <w:rFonts w:ascii="Georgia" w:hAnsi="Georgia"/>
          <w:b/>
          <w:sz w:val="24"/>
          <w:szCs w:val="24"/>
        </w:rPr>
        <w:t>ă</w:t>
      </w:r>
      <w:r w:rsidRPr="005E140E">
        <w:rPr>
          <w:rFonts w:ascii="Georgia" w:hAnsi="Georgia"/>
          <w:b/>
          <w:sz w:val="24"/>
          <w:szCs w:val="24"/>
        </w:rPr>
        <w:t xml:space="preserve"> </w:t>
      </w:r>
      <w:r w:rsidR="00074DF6" w:rsidRPr="005E140E">
        <w:rPr>
          <w:rFonts w:ascii="Georgia" w:hAnsi="Georgia"/>
          <w:b/>
          <w:sz w:val="24"/>
          <w:szCs w:val="24"/>
        </w:rPr>
        <w:t>ata</w:t>
      </w:r>
      <w:r w:rsidR="00074DF6">
        <w:rPr>
          <w:rFonts w:ascii="Georgia" w:hAnsi="Georgia"/>
          <w:b/>
          <w:sz w:val="24"/>
          <w:szCs w:val="24"/>
        </w:rPr>
        <w:t>ș</w:t>
      </w:r>
      <w:r w:rsidR="00074DF6" w:rsidRPr="005E140E">
        <w:rPr>
          <w:rFonts w:ascii="Georgia" w:hAnsi="Georgia"/>
          <w:b/>
          <w:sz w:val="24"/>
          <w:szCs w:val="24"/>
        </w:rPr>
        <w:t>eze</w:t>
      </w:r>
      <w:r w:rsidRPr="005E140E">
        <w:rPr>
          <w:rFonts w:ascii="Georgia" w:hAnsi="Georgia"/>
          <w:b/>
          <w:sz w:val="24"/>
          <w:szCs w:val="24"/>
        </w:rPr>
        <w:t xml:space="preserve"> balan</w:t>
      </w:r>
      <w:r w:rsidR="00074DF6">
        <w:rPr>
          <w:rFonts w:ascii="Georgia" w:hAnsi="Georgia"/>
          <w:b/>
          <w:sz w:val="24"/>
          <w:szCs w:val="24"/>
        </w:rPr>
        <w:t>ț</w:t>
      </w:r>
      <w:r w:rsidRPr="005E140E">
        <w:rPr>
          <w:rFonts w:ascii="Georgia" w:hAnsi="Georgia"/>
          <w:b/>
          <w:sz w:val="24"/>
          <w:szCs w:val="24"/>
        </w:rPr>
        <w:t xml:space="preserve">a </w:t>
      </w:r>
      <w:r w:rsidR="00763B09">
        <w:rPr>
          <w:rFonts w:ascii="Georgia" w:hAnsi="Georgia"/>
          <w:b/>
          <w:sz w:val="24"/>
          <w:szCs w:val="24"/>
        </w:rPr>
        <w:t>contabil</w:t>
      </w:r>
      <w:r w:rsidR="00074DF6">
        <w:rPr>
          <w:rFonts w:ascii="Georgia" w:hAnsi="Georgia"/>
          <w:b/>
          <w:sz w:val="24"/>
          <w:szCs w:val="24"/>
        </w:rPr>
        <w:t>ă</w:t>
      </w:r>
      <w:r w:rsidR="00196658">
        <w:rPr>
          <w:rFonts w:ascii="Georgia" w:hAnsi="Georgia"/>
          <w:b/>
          <w:sz w:val="24"/>
          <w:szCs w:val="24"/>
        </w:rPr>
        <w:t xml:space="preserve"> </w:t>
      </w:r>
      <w:r w:rsidR="00074DF6">
        <w:rPr>
          <w:rFonts w:ascii="Georgia" w:hAnsi="Georgia"/>
          <w:b/>
          <w:sz w:val="24"/>
          <w:szCs w:val="24"/>
        </w:rPr>
        <w:t>ș</w:t>
      </w:r>
      <w:r w:rsidR="00196658">
        <w:rPr>
          <w:rFonts w:ascii="Georgia" w:hAnsi="Georgia"/>
          <w:b/>
          <w:sz w:val="24"/>
          <w:szCs w:val="24"/>
        </w:rPr>
        <w:t>i fi</w:t>
      </w:r>
      <w:r w:rsidR="00074DF6">
        <w:rPr>
          <w:rFonts w:ascii="Georgia" w:hAnsi="Georgia"/>
          <w:b/>
          <w:sz w:val="24"/>
          <w:szCs w:val="24"/>
        </w:rPr>
        <w:t>ș</w:t>
      </w:r>
      <w:r w:rsidR="00196658">
        <w:rPr>
          <w:rFonts w:ascii="Georgia" w:hAnsi="Georgia"/>
          <w:b/>
          <w:sz w:val="24"/>
          <w:szCs w:val="24"/>
        </w:rPr>
        <w:t>ele de cont aferente proiectului</w:t>
      </w:r>
      <w:r w:rsidRPr="005E140E">
        <w:rPr>
          <w:rFonts w:ascii="Georgia" w:hAnsi="Georgia"/>
          <w:b/>
          <w:sz w:val="24"/>
          <w:szCs w:val="24"/>
        </w:rPr>
        <w:t xml:space="preserve">. </w:t>
      </w:r>
    </w:p>
    <w:bookmarkEnd w:id="0"/>
    <w:p w14:paraId="545A7985" w14:textId="77777777" w:rsidR="006B0061" w:rsidRPr="00C37082" w:rsidRDefault="006B0061" w:rsidP="006B0061">
      <w:pPr>
        <w:tabs>
          <w:tab w:val="left" w:pos="6198"/>
        </w:tabs>
        <w:spacing w:after="0" w:line="240" w:lineRule="auto"/>
        <w:ind w:left="-180" w:right="-67"/>
        <w:jc w:val="both"/>
        <w:rPr>
          <w:rFonts w:ascii="Georgia" w:hAnsi="Georgia"/>
          <w:sz w:val="24"/>
          <w:szCs w:val="24"/>
        </w:rPr>
      </w:pPr>
    </w:p>
    <w:p w14:paraId="2DF4BE0E" w14:textId="77777777" w:rsidR="006718D2" w:rsidRPr="00C37082" w:rsidRDefault="001F4ECD" w:rsidP="007167D5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</w:t>
      </w:r>
      <w:r w:rsidR="005212B3" w:rsidRPr="00C37082">
        <w:rPr>
          <w:rFonts w:ascii="Georgia" w:hAnsi="Georgia"/>
          <w:sz w:val="24"/>
          <w:szCs w:val="24"/>
        </w:rPr>
        <w:t xml:space="preserve">entru orice tip de verificare </w:t>
      </w:r>
      <w:r w:rsidR="006B0061" w:rsidRPr="00C37082">
        <w:rPr>
          <w:rFonts w:ascii="Georgia" w:hAnsi="Georgia"/>
          <w:sz w:val="24"/>
          <w:szCs w:val="24"/>
        </w:rPr>
        <w:t>Operatorul de Program</w:t>
      </w:r>
      <w:r w:rsidR="00BE595E" w:rsidRPr="00C37082">
        <w:rPr>
          <w:rFonts w:ascii="Georgia" w:hAnsi="Georgia"/>
          <w:sz w:val="24"/>
          <w:szCs w:val="24"/>
        </w:rPr>
        <w:t xml:space="preserve"> poate să solicite, în plus, </w:t>
      </w:r>
      <w:r>
        <w:rPr>
          <w:rFonts w:ascii="Georgia" w:hAnsi="Georgia"/>
          <w:sz w:val="24"/>
          <w:szCs w:val="24"/>
        </w:rPr>
        <w:t xml:space="preserve">orice alte documente generate </w:t>
      </w:r>
      <w:r w:rsidR="00E079B0">
        <w:rPr>
          <w:rFonts w:ascii="Georgia" w:hAnsi="Georgia"/>
          <w:sz w:val="24"/>
          <w:szCs w:val="24"/>
        </w:rPr>
        <w:t>î</w:t>
      </w:r>
      <w:r>
        <w:rPr>
          <w:rFonts w:ascii="Georgia" w:hAnsi="Georgia"/>
          <w:sz w:val="24"/>
          <w:szCs w:val="24"/>
        </w:rPr>
        <w:t xml:space="preserve">n timpul sau </w:t>
      </w:r>
      <w:r w:rsidR="00E079B0">
        <w:rPr>
          <w:rFonts w:ascii="Georgia" w:hAnsi="Georgia"/>
          <w:sz w:val="24"/>
          <w:szCs w:val="24"/>
        </w:rPr>
        <w:t>î</w:t>
      </w:r>
      <w:r>
        <w:rPr>
          <w:rFonts w:ascii="Georgia" w:hAnsi="Georgia"/>
          <w:sz w:val="24"/>
          <w:szCs w:val="24"/>
        </w:rPr>
        <w:t>n legatur</w:t>
      </w:r>
      <w:r w:rsidR="00E079B0">
        <w:rPr>
          <w:rFonts w:ascii="Georgia" w:hAnsi="Georgia"/>
          <w:sz w:val="24"/>
          <w:szCs w:val="24"/>
        </w:rPr>
        <w:t>ă</w:t>
      </w:r>
      <w:r>
        <w:rPr>
          <w:rFonts w:ascii="Georgia" w:hAnsi="Georgia"/>
          <w:sz w:val="24"/>
          <w:szCs w:val="24"/>
        </w:rPr>
        <w:t xml:space="preserve"> cu proiectul</w:t>
      </w:r>
      <w:r w:rsidR="00BE595E" w:rsidRPr="00C37082">
        <w:rPr>
          <w:rFonts w:ascii="Georgia" w:hAnsi="Georgia"/>
          <w:sz w:val="24"/>
          <w:szCs w:val="24"/>
        </w:rPr>
        <w:t>.</w:t>
      </w:r>
    </w:p>
    <w:p w14:paraId="212BF7A7" w14:textId="77777777" w:rsidR="006718D2" w:rsidRPr="00C37082" w:rsidRDefault="006718D2" w:rsidP="007167D5">
      <w:pPr>
        <w:jc w:val="both"/>
        <w:rPr>
          <w:rFonts w:ascii="Georgia" w:eastAsia="SimSun" w:hAnsi="Georgia"/>
          <w:b/>
          <w:snapToGrid w:val="0"/>
          <w:kern w:val="3"/>
          <w:sz w:val="24"/>
          <w:szCs w:val="24"/>
          <w:highlight w:val="cyan"/>
        </w:rPr>
      </w:pPr>
      <w:r w:rsidRPr="00C37082">
        <w:rPr>
          <w:rFonts w:ascii="Georgia" w:hAnsi="Georgia"/>
          <w:sz w:val="24"/>
          <w:szCs w:val="24"/>
        </w:rPr>
        <w:t>Printre diferitele verificări se numără următoarele:</w:t>
      </w:r>
    </w:p>
    <w:p w14:paraId="2EC88FF8" w14:textId="77777777" w:rsidR="006718D2" w:rsidRPr="00C37082" w:rsidRDefault="006718D2" w:rsidP="00827046">
      <w:pPr>
        <w:pStyle w:val="ListParagraph"/>
        <w:numPr>
          <w:ilvl w:val="0"/>
          <w:numId w:val="12"/>
        </w:numPr>
        <w:jc w:val="both"/>
        <w:rPr>
          <w:rFonts w:ascii="Georgia" w:hAnsi="Georgia"/>
          <w:b/>
          <w:snapToGrid w:val="0"/>
          <w:kern w:val="3"/>
          <w:sz w:val="24"/>
          <w:szCs w:val="24"/>
        </w:rPr>
      </w:pPr>
      <w:r w:rsidRPr="00C37082">
        <w:rPr>
          <w:rFonts w:ascii="Georgia" w:hAnsi="Georgia"/>
          <w:b/>
          <w:snapToGrid w:val="0"/>
          <w:kern w:val="3"/>
          <w:sz w:val="24"/>
          <w:szCs w:val="24"/>
        </w:rPr>
        <w:t>Verificarea raportului final</w:t>
      </w:r>
    </w:p>
    <w:p w14:paraId="5F47EFD0" w14:textId="77777777" w:rsidR="006718D2" w:rsidRPr="00074DF6" w:rsidRDefault="006718D2" w:rsidP="007167D5">
      <w:pPr>
        <w:pStyle w:val="ListParagraph"/>
        <w:jc w:val="both"/>
        <w:rPr>
          <w:rFonts w:ascii="Georgia" w:hAnsi="Georgia"/>
          <w:b/>
          <w:snapToGrid w:val="0"/>
          <w:kern w:val="3"/>
          <w:sz w:val="12"/>
          <w:szCs w:val="12"/>
        </w:rPr>
      </w:pPr>
    </w:p>
    <w:p w14:paraId="65C7ECC8" w14:textId="77777777" w:rsidR="006718D2" w:rsidRPr="00C37082" w:rsidRDefault="00813FF5" w:rsidP="007167D5">
      <w:pPr>
        <w:jc w:val="both"/>
        <w:rPr>
          <w:rFonts w:ascii="Georgia" w:eastAsia="SimSun" w:hAnsi="Georgia"/>
          <w:snapToGrid w:val="0"/>
          <w:kern w:val="3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t>Verificarea raportului final est</w:t>
      </w:r>
      <w:r w:rsidR="00B37985" w:rsidRPr="00C37082">
        <w:rPr>
          <w:rFonts w:ascii="Georgia" w:hAnsi="Georgia"/>
          <w:sz w:val="24"/>
          <w:szCs w:val="24"/>
        </w:rPr>
        <w:t>e</w:t>
      </w:r>
      <w:r w:rsidRPr="00C37082">
        <w:rPr>
          <w:rFonts w:ascii="Georgia" w:hAnsi="Georgia"/>
          <w:sz w:val="24"/>
          <w:szCs w:val="24"/>
        </w:rPr>
        <w:t xml:space="preserve"> realizată de către </w:t>
      </w:r>
      <w:r w:rsidR="006B0061" w:rsidRPr="00C37082">
        <w:rPr>
          <w:rFonts w:ascii="Georgia" w:hAnsi="Georgia"/>
          <w:sz w:val="24"/>
          <w:szCs w:val="24"/>
        </w:rPr>
        <w:t>OP</w:t>
      </w:r>
      <w:r w:rsidR="005212B3" w:rsidRPr="00C37082">
        <w:rPr>
          <w:rFonts w:ascii="Georgia" w:hAnsi="Georgia"/>
          <w:sz w:val="24"/>
          <w:szCs w:val="24"/>
        </w:rPr>
        <w:t xml:space="preserve"> </w:t>
      </w:r>
      <w:r w:rsidR="00B37985" w:rsidRPr="00C37082">
        <w:rPr>
          <w:rFonts w:ascii="Georgia" w:hAnsi="Georgia"/>
          <w:sz w:val="24"/>
          <w:szCs w:val="24"/>
        </w:rPr>
        <w:t xml:space="preserve">și are ca scop stabilirea cuantumului final al grantului pe care </w:t>
      </w:r>
      <w:r w:rsidR="00530AB5" w:rsidRPr="00C37082">
        <w:rPr>
          <w:rFonts w:ascii="Georgia" w:hAnsi="Georgia"/>
          <w:sz w:val="24"/>
          <w:szCs w:val="24"/>
        </w:rPr>
        <w:t>Promotorul de proiect</w:t>
      </w:r>
      <w:r w:rsidRPr="00C37082">
        <w:rPr>
          <w:rFonts w:ascii="Georgia" w:hAnsi="Georgia"/>
          <w:sz w:val="24"/>
          <w:szCs w:val="24"/>
        </w:rPr>
        <w:t xml:space="preserve"> are dreptul </w:t>
      </w:r>
      <w:r w:rsidR="000565E3" w:rsidRPr="00C37082">
        <w:rPr>
          <w:rFonts w:ascii="Georgia" w:hAnsi="Georgia"/>
          <w:sz w:val="24"/>
          <w:szCs w:val="24"/>
        </w:rPr>
        <w:t xml:space="preserve"> </w:t>
      </w:r>
      <w:r w:rsidRPr="00C37082">
        <w:rPr>
          <w:rFonts w:ascii="Georgia" w:hAnsi="Georgia"/>
          <w:sz w:val="24"/>
          <w:szCs w:val="24"/>
        </w:rPr>
        <w:t>să-l primească</w:t>
      </w:r>
      <w:r w:rsidR="00B37985" w:rsidRPr="00C37082">
        <w:rPr>
          <w:rFonts w:ascii="Georgia" w:hAnsi="Georgia"/>
          <w:sz w:val="24"/>
          <w:szCs w:val="24"/>
        </w:rPr>
        <w:t xml:space="preserve">. </w:t>
      </w:r>
    </w:p>
    <w:p w14:paraId="41D395EA" w14:textId="77777777" w:rsidR="006718D2" w:rsidRPr="00C37082" w:rsidRDefault="00530AB5" w:rsidP="007167D5">
      <w:pPr>
        <w:jc w:val="both"/>
        <w:rPr>
          <w:rFonts w:ascii="Georgia" w:eastAsia="SimSun" w:hAnsi="Georgia"/>
          <w:snapToGrid w:val="0"/>
          <w:kern w:val="3"/>
          <w:sz w:val="24"/>
          <w:szCs w:val="24"/>
        </w:rPr>
      </w:pPr>
      <w:r w:rsidRPr="00C37082">
        <w:rPr>
          <w:rFonts w:ascii="Georgia" w:hAnsi="Georgia"/>
          <w:snapToGrid w:val="0"/>
          <w:kern w:val="3"/>
          <w:sz w:val="24"/>
          <w:szCs w:val="24"/>
        </w:rPr>
        <w:t>Promotorul de proiect</w:t>
      </w:r>
      <w:r w:rsidR="00813FF5" w:rsidRPr="00C37082">
        <w:rPr>
          <w:rFonts w:ascii="Georgia" w:hAnsi="Georgia"/>
          <w:snapToGrid w:val="0"/>
          <w:kern w:val="3"/>
          <w:sz w:val="24"/>
          <w:szCs w:val="24"/>
        </w:rPr>
        <w:t xml:space="preserve"> trebuie să prezinte </w:t>
      </w:r>
      <w:r w:rsidR="000565E3" w:rsidRPr="00C37082">
        <w:rPr>
          <w:rFonts w:ascii="Georgia" w:hAnsi="Georgia"/>
          <w:snapToGrid w:val="0"/>
          <w:kern w:val="3"/>
          <w:sz w:val="24"/>
          <w:szCs w:val="24"/>
        </w:rPr>
        <w:t>Operatorului de Program</w:t>
      </w:r>
      <w:r w:rsidR="006718D2" w:rsidRPr="00C37082">
        <w:rPr>
          <w:rFonts w:ascii="Georgia" w:hAnsi="Georgia"/>
          <w:snapToGrid w:val="0"/>
          <w:kern w:val="3"/>
          <w:sz w:val="24"/>
          <w:szCs w:val="24"/>
        </w:rPr>
        <w:t xml:space="preserve"> un raport final care să includă următoarele informații privind cheltuielile aferente granturilor:</w:t>
      </w:r>
    </w:p>
    <w:p w14:paraId="6D2B0301" w14:textId="77777777" w:rsidR="006718D2" w:rsidRPr="00C37082" w:rsidRDefault="006718D2" w:rsidP="00827046">
      <w:pPr>
        <w:pStyle w:val="ListParagraph"/>
        <w:numPr>
          <w:ilvl w:val="0"/>
          <w:numId w:val="11"/>
        </w:numPr>
        <w:jc w:val="both"/>
        <w:rPr>
          <w:rFonts w:ascii="Georgia" w:hAnsi="Georgia"/>
          <w:snapToGrid w:val="0"/>
          <w:kern w:val="3"/>
          <w:sz w:val="24"/>
          <w:szCs w:val="24"/>
        </w:rPr>
      </w:pPr>
      <w:r w:rsidRPr="00C37082">
        <w:rPr>
          <w:rFonts w:ascii="Georgia" w:hAnsi="Georgia"/>
          <w:snapToGrid w:val="0"/>
          <w:kern w:val="3"/>
          <w:sz w:val="24"/>
          <w:szCs w:val="24"/>
        </w:rPr>
        <w:t xml:space="preserve">contribuțiile </w:t>
      </w:r>
      <w:r w:rsidR="001F4ECD">
        <w:rPr>
          <w:rFonts w:ascii="Georgia" w:hAnsi="Georgia"/>
          <w:snapToGrid w:val="0"/>
          <w:kern w:val="3"/>
          <w:sz w:val="24"/>
          <w:szCs w:val="24"/>
        </w:rPr>
        <w:t>bazate pe unit</w:t>
      </w:r>
      <w:r w:rsidR="00074DF6">
        <w:rPr>
          <w:rFonts w:ascii="Georgia" w:hAnsi="Georgia"/>
          <w:snapToGrid w:val="0"/>
          <w:kern w:val="3"/>
          <w:sz w:val="24"/>
          <w:szCs w:val="24"/>
        </w:rPr>
        <w:t>ăț</w:t>
      </w:r>
      <w:r w:rsidR="001F4ECD">
        <w:rPr>
          <w:rFonts w:ascii="Georgia" w:hAnsi="Georgia"/>
          <w:snapToGrid w:val="0"/>
          <w:kern w:val="3"/>
          <w:sz w:val="24"/>
          <w:szCs w:val="24"/>
        </w:rPr>
        <w:t xml:space="preserve">i </w:t>
      </w:r>
      <w:r w:rsidRPr="00C37082">
        <w:rPr>
          <w:rFonts w:ascii="Georgia" w:hAnsi="Georgia"/>
          <w:snapToGrid w:val="0"/>
          <w:kern w:val="3"/>
          <w:sz w:val="24"/>
          <w:szCs w:val="24"/>
        </w:rPr>
        <w:t>consumate pentru următoarele categorii bugetare:</w:t>
      </w:r>
    </w:p>
    <w:p w14:paraId="261F24C4" w14:textId="77777777" w:rsidR="006718D2" w:rsidRPr="00C37082" w:rsidRDefault="00813FF5" w:rsidP="00827046">
      <w:pPr>
        <w:pStyle w:val="ListParagraph"/>
        <w:numPr>
          <w:ilvl w:val="1"/>
          <w:numId w:val="11"/>
        </w:numPr>
        <w:jc w:val="both"/>
        <w:rPr>
          <w:rFonts w:ascii="Georgia" w:hAnsi="Georgia"/>
          <w:snapToGrid w:val="0"/>
          <w:kern w:val="3"/>
          <w:sz w:val="24"/>
          <w:szCs w:val="24"/>
        </w:rPr>
      </w:pPr>
      <w:r w:rsidRPr="00C37082">
        <w:rPr>
          <w:rFonts w:ascii="Georgia" w:hAnsi="Georgia"/>
          <w:snapToGrid w:val="0"/>
          <w:kern w:val="3"/>
          <w:sz w:val="24"/>
          <w:szCs w:val="24"/>
        </w:rPr>
        <w:t>transport;</w:t>
      </w:r>
    </w:p>
    <w:p w14:paraId="13D24028" w14:textId="77777777" w:rsidR="006718D2" w:rsidRDefault="007661ED" w:rsidP="00827046">
      <w:pPr>
        <w:pStyle w:val="ListParagraph"/>
        <w:numPr>
          <w:ilvl w:val="1"/>
          <w:numId w:val="11"/>
        </w:numPr>
        <w:jc w:val="both"/>
        <w:rPr>
          <w:rFonts w:ascii="Georgia" w:hAnsi="Georgia"/>
          <w:snapToGrid w:val="0"/>
          <w:kern w:val="3"/>
          <w:sz w:val="24"/>
          <w:szCs w:val="24"/>
        </w:rPr>
      </w:pPr>
      <w:r w:rsidRPr="00C37082">
        <w:rPr>
          <w:rFonts w:ascii="Georgia" w:hAnsi="Georgia"/>
          <w:snapToGrid w:val="0"/>
          <w:kern w:val="3"/>
          <w:sz w:val="24"/>
          <w:szCs w:val="24"/>
        </w:rPr>
        <w:t>sprijin individual;</w:t>
      </w:r>
    </w:p>
    <w:p w14:paraId="03F406EA" w14:textId="77777777" w:rsidR="00C539C7" w:rsidRPr="00C37082" w:rsidRDefault="00C539C7" w:rsidP="00827046">
      <w:pPr>
        <w:pStyle w:val="ListParagraph"/>
        <w:numPr>
          <w:ilvl w:val="1"/>
          <w:numId w:val="11"/>
        </w:numPr>
        <w:jc w:val="both"/>
        <w:rPr>
          <w:rFonts w:ascii="Georgia" w:hAnsi="Georgia"/>
          <w:snapToGrid w:val="0"/>
          <w:kern w:val="3"/>
          <w:sz w:val="24"/>
          <w:szCs w:val="24"/>
        </w:rPr>
      </w:pPr>
      <w:r>
        <w:rPr>
          <w:rFonts w:ascii="Georgia" w:hAnsi="Georgia"/>
          <w:snapToGrid w:val="0"/>
          <w:kern w:val="3"/>
          <w:sz w:val="24"/>
          <w:szCs w:val="24"/>
        </w:rPr>
        <w:t>sprijin lingvistic;</w:t>
      </w:r>
    </w:p>
    <w:p w14:paraId="43BA0451" w14:textId="2651CA8F" w:rsidR="006718D2" w:rsidRDefault="006718D2" w:rsidP="00827046">
      <w:pPr>
        <w:pStyle w:val="ListParagraph"/>
        <w:numPr>
          <w:ilvl w:val="1"/>
          <w:numId w:val="11"/>
        </w:numPr>
        <w:jc w:val="both"/>
        <w:rPr>
          <w:rFonts w:ascii="Georgia" w:hAnsi="Georgia"/>
          <w:snapToGrid w:val="0"/>
          <w:kern w:val="3"/>
          <w:sz w:val="24"/>
          <w:szCs w:val="24"/>
        </w:rPr>
      </w:pPr>
      <w:r w:rsidRPr="00C37082">
        <w:rPr>
          <w:rFonts w:ascii="Georgia" w:hAnsi="Georgia"/>
          <w:snapToGrid w:val="0"/>
          <w:kern w:val="3"/>
          <w:sz w:val="24"/>
          <w:szCs w:val="24"/>
        </w:rPr>
        <w:t xml:space="preserve">sprijin </w:t>
      </w:r>
      <w:r w:rsidR="006B0061" w:rsidRPr="00C37082">
        <w:rPr>
          <w:rFonts w:ascii="Georgia" w:hAnsi="Georgia"/>
          <w:snapToGrid w:val="0"/>
          <w:kern w:val="3"/>
          <w:sz w:val="24"/>
          <w:szCs w:val="24"/>
        </w:rPr>
        <w:t>pentru organizarea mobilitatilor</w:t>
      </w:r>
      <w:r w:rsidRPr="00C37082">
        <w:rPr>
          <w:rFonts w:ascii="Georgia" w:hAnsi="Georgia"/>
          <w:snapToGrid w:val="0"/>
          <w:kern w:val="3"/>
          <w:sz w:val="24"/>
          <w:szCs w:val="24"/>
        </w:rPr>
        <w:t>;</w:t>
      </w:r>
    </w:p>
    <w:p w14:paraId="2AD48886" w14:textId="7A3E3B08" w:rsidR="00B75256" w:rsidRPr="00C37082" w:rsidRDefault="00B75256" w:rsidP="00827046">
      <w:pPr>
        <w:pStyle w:val="ListParagraph"/>
        <w:numPr>
          <w:ilvl w:val="1"/>
          <w:numId w:val="11"/>
        </w:numPr>
        <w:jc w:val="both"/>
        <w:rPr>
          <w:rFonts w:ascii="Georgia" w:hAnsi="Georgia"/>
          <w:snapToGrid w:val="0"/>
          <w:kern w:val="3"/>
          <w:sz w:val="24"/>
          <w:szCs w:val="24"/>
        </w:rPr>
      </w:pPr>
      <w:r>
        <w:rPr>
          <w:rFonts w:ascii="Georgia" w:hAnsi="Georgia"/>
          <w:snapToGrid w:val="0"/>
          <w:kern w:val="3"/>
          <w:sz w:val="24"/>
          <w:szCs w:val="24"/>
        </w:rPr>
        <w:t>taxa de curs.</w:t>
      </w:r>
    </w:p>
    <w:p w14:paraId="524471F0" w14:textId="029EEF5F" w:rsidR="006718D2" w:rsidRPr="00C37082" w:rsidRDefault="006718D2" w:rsidP="007167D5">
      <w:pPr>
        <w:pStyle w:val="ListParagraph"/>
        <w:jc w:val="both"/>
        <w:rPr>
          <w:rFonts w:ascii="Georgia" w:hAnsi="Georgia"/>
          <w:snapToGrid w:val="0"/>
          <w:kern w:val="3"/>
          <w:sz w:val="24"/>
          <w:szCs w:val="24"/>
        </w:rPr>
      </w:pPr>
    </w:p>
    <w:p w14:paraId="26D3EE37" w14:textId="77777777" w:rsidR="006718D2" w:rsidRPr="00C37082" w:rsidRDefault="006718D2" w:rsidP="00827046">
      <w:pPr>
        <w:pStyle w:val="ListParagraph"/>
        <w:numPr>
          <w:ilvl w:val="0"/>
          <w:numId w:val="11"/>
        </w:numPr>
        <w:jc w:val="both"/>
        <w:rPr>
          <w:rFonts w:ascii="Georgia" w:hAnsi="Georgia"/>
          <w:snapToGrid w:val="0"/>
          <w:kern w:val="3"/>
          <w:sz w:val="24"/>
          <w:szCs w:val="24"/>
        </w:rPr>
      </w:pPr>
      <w:r w:rsidRPr="00C37082">
        <w:rPr>
          <w:rFonts w:ascii="Georgia" w:hAnsi="Georgia"/>
          <w:snapToGrid w:val="0"/>
          <w:kern w:val="3"/>
          <w:sz w:val="24"/>
          <w:szCs w:val="24"/>
        </w:rPr>
        <w:t xml:space="preserve">costuri </w:t>
      </w:r>
      <w:r w:rsidR="00ED525D">
        <w:rPr>
          <w:rFonts w:ascii="Georgia" w:hAnsi="Georgia"/>
          <w:snapToGrid w:val="0"/>
          <w:kern w:val="3"/>
          <w:sz w:val="24"/>
          <w:szCs w:val="24"/>
        </w:rPr>
        <w:t>reale</w:t>
      </w:r>
      <w:r w:rsidRPr="00C37082">
        <w:rPr>
          <w:rFonts w:ascii="Georgia" w:hAnsi="Georgia"/>
          <w:snapToGrid w:val="0"/>
          <w:kern w:val="3"/>
          <w:sz w:val="24"/>
          <w:szCs w:val="24"/>
        </w:rPr>
        <w:t xml:space="preserve"> pentru categoria bugetară:</w:t>
      </w:r>
    </w:p>
    <w:p w14:paraId="2B666848" w14:textId="77777777" w:rsidR="00831439" w:rsidRDefault="00813FF5" w:rsidP="00827046">
      <w:pPr>
        <w:pStyle w:val="ListParagraph"/>
        <w:numPr>
          <w:ilvl w:val="1"/>
          <w:numId w:val="11"/>
        </w:numPr>
        <w:jc w:val="both"/>
        <w:rPr>
          <w:rFonts w:ascii="Georgia" w:hAnsi="Georgia"/>
          <w:snapToGrid w:val="0"/>
          <w:kern w:val="3"/>
          <w:sz w:val="24"/>
          <w:szCs w:val="24"/>
        </w:rPr>
      </w:pPr>
      <w:r w:rsidRPr="00C37082">
        <w:rPr>
          <w:rFonts w:ascii="Georgia" w:hAnsi="Georgia"/>
          <w:snapToGrid w:val="0"/>
          <w:kern w:val="3"/>
          <w:sz w:val="24"/>
          <w:szCs w:val="24"/>
        </w:rPr>
        <w:t xml:space="preserve"> sprijin pentru nevoi speciale</w:t>
      </w:r>
    </w:p>
    <w:p w14:paraId="12BB63C2" w14:textId="325F8A63" w:rsidR="006718D2" w:rsidRPr="00B75256" w:rsidRDefault="00831439" w:rsidP="00827046">
      <w:pPr>
        <w:pStyle w:val="ListParagraph"/>
        <w:numPr>
          <w:ilvl w:val="1"/>
          <w:numId w:val="11"/>
        </w:numPr>
        <w:jc w:val="both"/>
        <w:rPr>
          <w:rFonts w:ascii="Georgia" w:hAnsi="Georgia"/>
          <w:snapToGrid w:val="0"/>
          <w:kern w:val="3"/>
          <w:sz w:val="24"/>
          <w:szCs w:val="24"/>
        </w:rPr>
      </w:pPr>
      <w:r w:rsidRPr="00B75256">
        <w:rPr>
          <w:rFonts w:ascii="Georgia" w:hAnsi="Georgia"/>
          <w:snapToGrid w:val="0"/>
          <w:kern w:val="3"/>
          <w:sz w:val="24"/>
          <w:szCs w:val="24"/>
        </w:rPr>
        <w:t xml:space="preserve"> </w:t>
      </w:r>
      <w:r w:rsidR="00B75256" w:rsidRPr="00B75256">
        <w:rPr>
          <w:rFonts w:ascii="Georgia" w:hAnsi="Georgia"/>
          <w:snapToGrid w:val="0"/>
          <w:kern w:val="3"/>
          <w:sz w:val="24"/>
          <w:szCs w:val="24"/>
        </w:rPr>
        <w:t>taxa de curs</w:t>
      </w:r>
      <w:r w:rsidRPr="00B75256">
        <w:rPr>
          <w:rFonts w:ascii="Georgia" w:hAnsi="Georgia"/>
          <w:snapToGrid w:val="0"/>
          <w:kern w:val="3"/>
          <w:sz w:val="24"/>
          <w:szCs w:val="24"/>
        </w:rPr>
        <w:t xml:space="preserve">, în cazul plăţii pe bază de </w:t>
      </w:r>
      <w:r w:rsidR="00540649" w:rsidRPr="00B75256">
        <w:rPr>
          <w:rFonts w:ascii="Georgia" w:hAnsi="Georgia"/>
          <w:snapToGrid w:val="0"/>
          <w:kern w:val="3"/>
          <w:sz w:val="24"/>
          <w:szCs w:val="24"/>
        </w:rPr>
        <w:t xml:space="preserve"> </w:t>
      </w:r>
      <w:r w:rsidRPr="00B75256">
        <w:rPr>
          <w:rFonts w:ascii="Georgia" w:hAnsi="Georgia"/>
          <w:snapToGrid w:val="0"/>
          <w:kern w:val="3"/>
          <w:sz w:val="24"/>
          <w:szCs w:val="24"/>
        </w:rPr>
        <w:t>costuri reale</w:t>
      </w:r>
      <w:r w:rsidR="00813FF5" w:rsidRPr="00B75256">
        <w:rPr>
          <w:rFonts w:ascii="Georgia" w:hAnsi="Georgia"/>
          <w:snapToGrid w:val="0"/>
          <w:kern w:val="3"/>
          <w:sz w:val="24"/>
          <w:szCs w:val="24"/>
        </w:rPr>
        <w:t>.</w:t>
      </w:r>
    </w:p>
    <w:p w14:paraId="39EEB589" w14:textId="77777777" w:rsidR="000944EF" w:rsidRPr="00C37082" w:rsidRDefault="000944EF" w:rsidP="000944EF">
      <w:pPr>
        <w:pStyle w:val="ListParagraph"/>
        <w:ind w:left="1440"/>
        <w:jc w:val="both"/>
        <w:rPr>
          <w:rFonts w:ascii="Georgia" w:hAnsi="Georgia"/>
          <w:snapToGrid w:val="0"/>
          <w:kern w:val="3"/>
          <w:sz w:val="24"/>
          <w:szCs w:val="24"/>
        </w:rPr>
      </w:pPr>
    </w:p>
    <w:p w14:paraId="15B71B1E" w14:textId="77777777" w:rsidR="006718D2" w:rsidRPr="00C37082" w:rsidRDefault="006718D2" w:rsidP="00827046">
      <w:pPr>
        <w:pStyle w:val="ListParagraph"/>
        <w:numPr>
          <w:ilvl w:val="0"/>
          <w:numId w:val="12"/>
        </w:numPr>
        <w:jc w:val="both"/>
        <w:rPr>
          <w:rFonts w:ascii="Georgia" w:hAnsi="Georgia"/>
          <w:b/>
          <w:snapToGrid w:val="0"/>
          <w:kern w:val="3"/>
          <w:sz w:val="24"/>
          <w:szCs w:val="24"/>
        </w:rPr>
      </w:pPr>
      <w:r w:rsidRPr="00C37082">
        <w:rPr>
          <w:rFonts w:ascii="Georgia" w:hAnsi="Georgia"/>
          <w:b/>
          <w:snapToGrid w:val="0"/>
          <w:kern w:val="3"/>
          <w:sz w:val="24"/>
          <w:szCs w:val="24"/>
        </w:rPr>
        <w:t xml:space="preserve">Controale </w:t>
      </w:r>
      <w:r w:rsidRPr="00C37082">
        <w:rPr>
          <w:rFonts w:ascii="Georgia" w:hAnsi="Georgia"/>
          <w:b/>
          <w:sz w:val="24"/>
          <w:szCs w:val="24"/>
        </w:rPr>
        <w:t>la fața locului</w:t>
      </w:r>
    </w:p>
    <w:p w14:paraId="2C981947" w14:textId="77777777" w:rsidR="006718D2" w:rsidRPr="00074DF6" w:rsidRDefault="006718D2" w:rsidP="007167D5">
      <w:pPr>
        <w:pStyle w:val="ListParagraph"/>
        <w:jc w:val="both"/>
        <w:rPr>
          <w:rFonts w:ascii="Georgia" w:hAnsi="Georgia"/>
          <w:b/>
          <w:snapToGrid w:val="0"/>
          <w:kern w:val="3"/>
          <w:sz w:val="12"/>
          <w:szCs w:val="12"/>
        </w:rPr>
      </w:pPr>
    </w:p>
    <w:p w14:paraId="620E884A" w14:textId="77777777" w:rsidR="00B775AC" w:rsidRDefault="006718D2" w:rsidP="007167D5">
      <w:pPr>
        <w:jc w:val="both"/>
        <w:rPr>
          <w:rFonts w:ascii="Georgia" w:hAnsi="Georgia"/>
          <w:sz w:val="24"/>
          <w:szCs w:val="24"/>
        </w:rPr>
      </w:pPr>
      <w:r w:rsidRPr="00C37082">
        <w:rPr>
          <w:rFonts w:ascii="Georgia" w:hAnsi="Georgia"/>
          <w:sz w:val="24"/>
          <w:szCs w:val="24"/>
        </w:rPr>
        <w:lastRenderedPageBreak/>
        <w:t xml:space="preserve">Controalele la fața locului sunt efectuate de </w:t>
      </w:r>
      <w:r w:rsidR="006B0061" w:rsidRPr="00C37082">
        <w:rPr>
          <w:rFonts w:ascii="Georgia" w:hAnsi="Georgia"/>
          <w:sz w:val="24"/>
          <w:szCs w:val="24"/>
        </w:rPr>
        <w:t>OP</w:t>
      </w:r>
      <w:r w:rsidRPr="00C37082">
        <w:rPr>
          <w:rFonts w:ascii="Georgia" w:hAnsi="Georgia"/>
          <w:sz w:val="24"/>
          <w:szCs w:val="24"/>
        </w:rPr>
        <w:t xml:space="preserve"> la sediul </w:t>
      </w:r>
      <w:r w:rsidR="00530AB5" w:rsidRPr="00C37082">
        <w:rPr>
          <w:rFonts w:ascii="Georgia" w:hAnsi="Georgia"/>
          <w:sz w:val="24"/>
          <w:szCs w:val="24"/>
        </w:rPr>
        <w:t>Promotorul de proiect</w:t>
      </w:r>
      <w:r w:rsidRPr="00C37082">
        <w:rPr>
          <w:rFonts w:ascii="Georgia" w:hAnsi="Georgia"/>
          <w:sz w:val="24"/>
          <w:szCs w:val="24"/>
        </w:rPr>
        <w:t xml:space="preserve"> sau în orice alt loc relevant pentru executarea proiectului. În timpul controalelor la fața locului, </w:t>
      </w:r>
      <w:r w:rsidR="00530AB5" w:rsidRPr="00C37082">
        <w:rPr>
          <w:rFonts w:ascii="Georgia" w:hAnsi="Georgia"/>
          <w:sz w:val="24"/>
          <w:szCs w:val="24"/>
        </w:rPr>
        <w:t>Promotorul de proiect</w:t>
      </w:r>
      <w:r w:rsidR="00813FF5" w:rsidRPr="00C37082">
        <w:rPr>
          <w:rFonts w:ascii="Georgia" w:hAnsi="Georgia"/>
          <w:sz w:val="24"/>
          <w:szCs w:val="24"/>
        </w:rPr>
        <w:t xml:space="preserve"> trebuie să pună la dispoziția </w:t>
      </w:r>
      <w:r w:rsidR="006B0061" w:rsidRPr="00C37082">
        <w:rPr>
          <w:rFonts w:ascii="Georgia" w:hAnsi="Georgia"/>
          <w:sz w:val="24"/>
          <w:szCs w:val="24"/>
        </w:rPr>
        <w:t>OP</w:t>
      </w:r>
      <w:r w:rsidRPr="00C37082">
        <w:rPr>
          <w:rFonts w:ascii="Georgia" w:hAnsi="Georgia"/>
          <w:sz w:val="24"/>
          <w:szCs w:val="24"/>
        </w:rPr>
        <w:t xml:space="preserve">, spre analiză, </w:t>
      </w:r>
      <w:r w:rsidR="001F4ECD">
        <w:rPr>
          <w:rFonts w:ascii="Georgia" w:hAnsi="Georgia"/>
          <w:sz w:val="24"/>
          <w:szCs w:val="24"/>
        </w:rPr>
        <w:t xml:space="preserve">toate </w:t>
      </w:r>
      <w:r w:rsidRPr="00C37082">
        <w:rPr>
          <w:rFonts w:ascii="Georgia" w:hAnsi="Georgia"/>
          <w:sz w:val="24"/>
          <w:szCs w:val="24"/>
        </w:rPr>
        <w:t>documentele justificative originale</w:t>
      </w:r>
      <w:r w:rsidR="00A97BEB" w:rsidRPr="00C37082">
        <w:rPr>
          <w:rFonts w:ascii="Georgia" w:hAnsi="Georgia"/>
          <w:sz w:val="24"/>
          <w:szCs w:val="24"/>
        </w:rPr>
        <w:t>.</w:t>
      </w:r>
    </w:p>
    <w:p w14:paraId="628F745E" w14:textId="77777777" w:rsidR="00ED525D" w:rsidRDefault="00ED525D" w:rsidP="00ED525D">
      <w:pPr>
        <w:jc w:val="both"/>
        <w:rPr>
          <w:rFonts w:ascii="Georgia" w:eastAsia="SimSun" w:hAnsi="Georgia"/>
          <w:snapToGrid w:val="0"/>
          <w:kern w:val="3"/>
          <w:sz w:val="24"/>
          <w:szCs w:val="24"/>
        </w:rPr>
      </w:pPr>
      <w:r>
        <w:rPr>
          <w:rFonts w:ascii="Georgia" w:eastAsia="SimSun" w:hAnsi="Georgia"/>
          <w:snapToGrid w:val="0"/>
          <w:kern w:val="3"/>
          <w:sz w:val="24"/>
          <w:szCs w:val="24"/>
        </w:rPr>
        <w:t xml:space="preserve">Există două tipuri de verificări la fața locului: </w:t>
      </w:r>
    </w:p>
    <w:p w14:paraId="34703329" w14:textId="77777777" w:rsidR="00ED525D" w:rsidRDefault="00ED525D" w:rsidP="00074DF6">
      <w:pPr>
        <w:spacing w:after="120" w:line="240" w:lineRule="auto"/>
        <w:ind w:left="806" w:hanging="446"/>
        <w:jc w:val="both"/>
        <w:rPr>
          <w:rFonts w:ascii="Georgia" w:eastAsia="SimSun" w:hAnsi="Georgia"/>
          <w:snapToGrid w:val="0"/>
          <w:kern w:val="3"/>
          <w:sz w:val="24"/>
          <w:szCs w:val="24"/>
        </w:rPr>
      </w:pPr>
      <w:r>
        <w:rPr>
          <w:rFonts w:ascii="Georgia" w:eastAsia="SimSun" w:hAnsi="Georgia"/>
          <w:snapToGrid w:val="0"/>
          <w:kern w:val="3"/>
          <w:sz w:val="24"/>
          <w:szCs w:val="24"/>
        </w:rPr>
        <w:t xml:space="preserve">o Verificare la fața locului pe parcursul implementării proiectului </w:t>
      </w:r>
    </w:p>
    <w:p w14:paraId="4F676CC8" w14:textId="77777777" w:rsidR="00ED525D" w:rsidRDefault="00ED525D" w:rsidP="00074DF6">
      <w:pPr>
        <w:ind w:left="810" w:hanging="4"/>
        <w:jc w:val="both"/>
        <w:rPr>
          <w:rFonts w:ascii="Georgia" w:eastAsia="SimSun" w:hAnsi="Georgia"/>
          <w:snapToGrid w:val="0"/>
          <w:kern w:val="3"/>
          <w:sz w:val="24"/>
          <w:szCs w:val="24"/>
        </w:rPr>
      </w:pPr>
      <w:r>
        <w:rPr>
          <w:rFonts w:ascii="Georgia" w:eastAsia="SimSun" w:hAnsi="Georgia"/>
          <w:snapToGrid w:val="0"/>
          <w:kern w:val="3"/>
          <w:sz w:val="24"/>
          <w:szCs w:val="24"/>
        </w:rPr>
        <w:t xml:space="preserve">Această verificare este derulată pe parcursul implementării Proiectului în vederea verificării in mod direct de către OP a realității și eligibilității activităților și participanților. </w:t>
      </w:r>
    </w:p>
    <w:p w14:paraId="4DC51A09" w14:textId="77777777" w:rsidR="00ED525D" w:rsidRDefault="00ED525D" w:rsidP="00074DF6">
      <w:pPr>
        <w:spacing w:after="120" w:line="240" w:lineRule="auto"/>
        <w:ind w:left="806" w:hanging="446"/>
        <w:jc w:val="both"/>
        <w:rPr>
          <w:rFonts w:ascii="Georgia" w:eastAsia="SimSun" w:hAnsi="Georgia"/>
          <w:snapToGrid w:val="0"/>
          <w:kern w:val="3"/>
          <w:sz w:val="24"/>
          <w:szCs w:val="24"/>
        </w:rPr>
      </w:pPr>
      <w:r>
        <w:rPr>
          <w:rFonts w:ascii="Georgia" w:eastAsia="SimSun" w:hAnsi="Georgia"/>
          <w:snapToGrid w:val="0"/>
          <w:kern w:val="3"/>
          <w:sz w:val="24"/>
          <w:szCs w:val="24"/>
        </w:rPr>
        <w:t xml:space="preserve">o Verificare la fața locului ulterioară finalizării proiectului </w:t>
      </w:r>
    </w:p>
    <w:p w14:paraId="1D849BE5" w14:textId="77777777" w:rsidR="00ED525D" w:rsidRDefault="00ED525D" w:rsidP="00074DF6">
      <w:pPr>
        <w:ind w:left="810" w:hanging="4"/>
        <w:jc w:val="both"/>
        <w:rPr>
          <w:rFonts w:ascii="Georgia" w:eastAsia="SimSun" w:hAnsi="Georgia"/>
          <w:snapToGrid w:val="0"/>
          <w:kern w:val="3"/>
          <w:sz w:val="24"/>
          <w:szCs w:val="24"/>
        </w:rPr>
      </w:pPr>
      <w:r>
        <w:rPr>
          <w:rFonts w:ascii="Georgia" w:eastAsia="SimSun" w:hAnsi="Georgia"/>
          <w:snapToGrid w:val="0"/>
          <w:kern w:val="3"/>
          <w:sz w:val="24"/>
          <w:szCs w:val="24"/>
        </w:rPr>
        <w:t xml:space="preserve">Această verificare este derulată ulterior încheierii Proiectului și, de obicei, după verificarea raportului final. </w:t>
      </w:r>
    </w:p>
    <w:p w14:paraId="035D64C1" w14:textId="77777777" w:rsidR="00ED525D" w:rsidRDefault="00ED525D" w:rsidP="00ED525D">
      <w:pPr>
        <w:jc w:val="both"/>
        <w:rPr>
          <w:rFonts w:ascii="Georgia" w:eastAsia="SimSun" w:hAnsi="Georgia"/>
          <w:snapToGrid w:val="0"/>
          <w:kern w:val="3"/>
          <w:sz w:val="24"/>
          <w:szCs w:val="24"/>
        </w:rPr>
      </w:pPr>
      <w:r>
        <w:rPr>
          <w:rFonts w:ascii="Georgia" w:eastAsia="SimSun" w:hAnsi="Georgia"/>
          <w:snapToGrid w:val="0"/>
          <w:kern w:val="3"/>
          <w:sz w:val="24"/>
          <w:szCs w:val="24"/>
        </w:rPr>
        <w:t xml:space="preserve">Complementar punerii la dispoziție a tuturor documentelor justificative, Promotorul de </w:t>
      </w:r>
      <w:r w:rsidR="00074DF6">
        <w:rPr>
          <w:rFonts w:ascii="Georgia" w:eastAsia="SimSun" w:hAnsi="Georgia"/>
          <w:snapToGrid w:val="0"/>
          <w:kern w:val="3"/>
          <w:sz w:val="24"/>
          <w:szCs w:val="24"/>
        </w:rPr>
        <w:t>p</w:t>
      </w:r>
      <w:r>
        <w:rPr>
          <w:rFonts w:ascii="Georgia" w:eastAsia="SimSun" w:hAnsi="Georgia"/>
          <w:snapToGrid w:val="0"/>
          <w:kern w:val="3"/>
          <w:sz w:val="24"/>
          <w:szCs w:val="24"/>
        </w:rPr>
        <w:t xml:space="preserve">roiect trebuie să ofere accesul OP în vederea verificării înregistrării cheltuielilor proiectului în evidențele sale contabile.  </w:t>
      </w:r>
    </w:p>
    <w:p w14:paraId="30EEFB4F" w14:textId="77777777" w:rsidR="00ED525D" w:rsidRPr="00C37082" w:rsidRDefault="00ED525D" w:rsidP="007167D5">
      <w:pPr>
        <w:jc w:val="both"/>
        <w:rPr>
          <w:rFonts w:ascii="Georgia" w:eastAsia="SimSun" w:hAnsi="Georgia"/>
          <w:snapToGrid w:val="0"/>
          <w:kern w:val="3"/>
          <w:sz w:val="24"/>
          <w:szCs w:val="24"/>
        </w:rPr>
      </w:pPr>
    </w:p>
    <w:sectPr w:rsidR="00ED525D" w:rsidRPr="00C37082" w:rsidSect="00480AA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26331" w14:textId="77777777" w:rsidR="001664F6" w:rsidRDefault="001664F6" w:rsidP="004502DB">
      <w:pPr>
        <w:spacing w:after="0" w:line="240" w:lineRule="auto"/>
      </w:pPr>
      <w:r>
        <w:separator/>
      </w:r>
    </w:p>
  </w:endnote>
  <w:endnote w:type="continuationSeparator" w:id="0">
    <w:p w14:paraId="430492E7" w14:textId="77777777" w:rsidR="001664F6" w:rsidRDefault="001664F6" w:rsidP="004502DB">
      <w:pPr>
        <w:spacing w:after="0" w:line="240" w:lineRule="auto"/>
      </w:pPr>
      <w:r>
        <w:continuationSeparator/>
      </w:r>
    </w:p>
  </w:endnote>
  <w:endnote w:type="continuationNotice" w:id="1">
    <w:p w14:paraId="7247CE98" w14:textId="77777777" w:rsidR="001664F6" w:rsidRDefault="00166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FA15B" w14:textId="77777777" w:rsidR="005E140E" w:rsidRDefault="00E35E33">
    <w:pPr>
      <w:pStyle w:val="Footer"/>
      <w:jc w:val="center"/>
    </w:pPr>
    <w:r>
      <w:fldChar w:fldCharType="begin"/>
    </w:r>
    <w:r w:rsidR="005E140E">
      <w:instrText xml:space="preserve"> PAGE   \* MERGEFORMAT </w:instrText>
    </w:r>
    <w:r>
      <w:fldChar w:fldCharType="separate"/>
    </w:r>
    <w:r w:rsidR="00540649">
      <w:rPr>
        <w:noProof/>
      </w:rPr>
      <w:t>10</w:t>
    </w:r>
    <w:r>
      <w:rPr>
        <w:noProof/>
      </w:rPr>
      <w:fldChar w:fldCharType="end"/>
    </w:r>
  </w:p>
  <w:p w14:paraId="6CFDDBC6" w14:textId="77777777" w:rsidR="005E140E" w:rsidRDefault="005E1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F7191" w14:textId="77777777" w:rsidR="001664F6" w:rsidRDefault="001664F6" w:rsidP="004502DB">
      <w:pPr>
        <w:spacing w:after="0" w:line="240" w:lineRule="auto"/>
      </w:pPr>
      <w:r>
        <w:separator/>
      </w:r>
    </w:p>
  </w:footnote>
  <w:footnote w:type="continuationSeparator" w:id="0">
    <w:p w14:paraId="0CB76551" w14:textId="77777777" w:rsidR="001664F6" w:rsidRDefault="001664F6" w:rsidP="004502DB">
      <w:pPr>
        <w:spacing w:after="0" w:line="240" w:lineRule="auto"/>
      </w:pPr>
      <w:r>
        <w:continuationSeparator/>
      </w:r>
    </w:p>
  </w:footnote>
  <w:footnote w:type="continuationNotice" w:id="1">
    <w:p w14:paraId="5E3549D9" w14:textId="77777777" w:rsidR="001664F6" w:rsidRDefault="001664F6">
      <w:pPr>
        <w:spacing w:after="0" w:line="240" w:lineRule="auto"/>
      </w:pPr>
    </w:p>
  </w:footnote>
  <w:footnote w:id="2">
    <w:p w14:paraId="751ADB94" w14:textId="77777777" w:rsidR="005E140E" w:rsidRPr="006B0061" w:rsidRDefault="005E140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Numarul contractului de finantare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72CD"/>
    <w:multiLevelType w:val="hybridMultilevel"/>
    <w:tmpl w:val="D736F354"/>
    <w:lvl w:ilvl="0" w:tplc="3560FC3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11C"/>
    <w:multiLevelType w:val="hybridMultilevel"/>
    <w:tmpl w:val="1AEAD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0E4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3530"/>
    <w:multiLevelType w:val="hybridMultilevel"/>
    <w:tmpl w:val="D7E0510A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E45100"/>
    <w:multiLevelType w:val="hybridMultilevel"/>
    <w:tmpl w:val="5D8412D6"/>
    <w:lvl w:ilvl="0" w:tplc="ACAA64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B5B"/>
    <w:multiLevelType w:val="hybridMultilevel"/>
    <w:tmpl w:val="8E9ED1D4"/>
    <w:lvl w:ilvl="0" w:tplc="F61EA962">
      <w:start w:val="1"/>
      <w:numFmt w:val="lowerLetter"/>
      <w:lvlText w:val="(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3C1687E"/>
    <w:multiLevelType w:val="hybridMultilevel"/>
    <w:tmpl w:val="C7943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433B1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30" w:hanging="360"/>
      </w:pPr>
      <w:rPr>
        <w:rFonts w:ascii="Symbol" w:hAnsi="Symbol" w:hint="default"/>
      </w:rPr>
    </w:lvl>
  </w:abstractNum>
  <w:abstractNum w:abstractNumId="9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0" w15:restartNumberingAfterBreak="0">
    <w:nsid w:val="2C9E5FE9"/>
    <w:multiLevelType w:val="hybridMultilevel"/>
    <w:tmpl w:val="8A06A9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1FA0AC2"/>
    <w:multiLevelType w:val="hybridMultilevel"/>
    <w:tmpl w:val="B7C46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 w15:restartNumberingAfterBreak="0">
    <w:nsid w:val="347D4E56"/>
    <w:multiLevelType w:val="hybridMultilevel"/>
    <w:tmpl w:val="657CDAD0"/>
    <w:lvl w:ilvl="0" w:tplc="133E9FD4">
      <w:start w:val="1"/>
      <w:numFmt w:val="lowerLetter"/>
      <w:lvlText w:val="(%1)"/>
      <w:lvlJc w:val="left"/>
      <w:pPr>
        <w:ind w:left="720" w:hanging="360"/>
      </w:pPr>
      <w:rPr>
        <w:rFonts w:ascii="Georgia" w:eastAsia="Calibri" w:hAnsi="Georgi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E70D2D"/>
    <w:multiLevelType w:val="hybridMultilevel"/>
    <w:tmpl w:val="0DC23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642C"/>
    <w:multiLevelType w:val="hybridMultilevel"/>
    <w:tmpl w:val="9D7887AE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5255DE2"/>
    <w:multiLevelType w:val="hybridMultilevel"/>
    <w:tmpl w:val="73841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8423EAA"/>
    <w:multiLevelType w:val="hybridMultilevel"/>
    <w:tmpl w:val="26B8AF20"/>
    <w:lvl w:ilvl="0" w:tplc="FB8CB90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52CF24A0"/>
    <w:multiLevelType w:val="hybridMultilevel"/>
    <w:tmpl w:val="634CF494"/>
    <w:lvl w:ilvl="0" w:tplc="6C5EB4A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5061C3F"/>
    <w:multiLevelType w:val="hybridMultilevel"/>
    <w:tmpl w:val="1F382B0E"/>
    <w:lvl w:ilvl="0" w:tplc="6E787752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3443DD"/>
    <w:multiLevelType w:val="hybridMultilevel"/>
    <w:tmpl w:val="F83C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5E553724"/>
    <w:multiLevelType w:val="hybridMultilevel"/>
    <w:tmpl w:val="C1709B7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0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1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2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D5A2969"/>
    <w:multiLevelType w:val="hybridMultilevel"/>
    <w:tmpl w:val="A094F4D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6"/>
  </w:num>
  <w:num w:numId="4">
    <w:abstractNumId w:val="2"/>
  </w:num>
  <w:num w:numId="5">
    <w:abstractNumId w:val="33"/>
  </w:num>
  <w:num w:numId="6">
    <w:abstractNumId w:val="0"/>
  </w:num>
  <w:num w:numId="7">
    <w:abstractNumId w:val="28"/>
  </w:num>
  <w:num w:numId="8">
    <w:abstractNumId w:val="14"/>
  </w:num>
  <w:num w:numId="9">
    <w:abstractNumId w:val="4"/>
  </w:num>
  <w:num w:numId="10">
    <w:abstractNumId w:val="10"/>
  </w:num>
  <w:num w:numId="11">
    <w:abstractNumId w:val="1"/>
  </w:num>
  <w:num w:numId="12">
    <w:abstractNumId w:val="12"/>
  </w:num>
  <w:num w:numId="13">
    <w:abstractNumId w:val="16"/>
  </w:num>
  <w:num w:numId="14">
    <w:abstractNumId w:val="19"/>
  </w:num>
  <w:num w:numId="15">
    <w:abstractNumId w:val="9"/>
  </w:num>
  <w:num w:numId="16">
    <w:abstractNumId w:val="18"/>
  </w:num>
  <w:num w:numId="17">
    <w:abstractNumId w:val="30"/>
  </w:num>
  <w:num w:numId="18">
    <w:abstractNumId w:val="31"/>
  </w:num>
  <w:num w:numId="19">
    <w:abstractNumId w:val="13"/>
  </w:num>
  <w:num w:numId="20">
    <w:abstractNumId w:val="29"/>
  </w:num>
  <w:num w:numId="21">
    <w:abstractNumId w:val="27"/>
  </w:num>
  <w:num w:numId="22">
    <w:abstractNumId w:val="21"/>
  </w:num>
  <w:num w:numId="23">
    <w:abstractNumId w:val="24"/>
  </w:num>
  <w:num w:numId="24">
    <w:abstractNumId w:val="6"/>
  </w:num>
  <w:num w:numId="25">
    <w:abstractNumId w:val="15"/>
  </w:num>
  <w:num w:numId="26">
    <w:abstractNumId w:val="3"/>
  </w:num>
  <w:num w:numId="27">
    <w:abstractNumId w:val="11"/>
  </w:num>
  <w:num w:numId="28">
    <w:abstractNumId w:val="32"/>
  </w:num>
  <w:num w:numId="29">
    <w:abstractNumId w:val="20"/>
  </w:num>
  <w:num w:numId="30">
    <w:abstractNumId w:val="8"/>
  </w:num>
  <w:num w:numId="31">
    <w:abstractNumId w:val="7"/>
  </w:num>
  <w:num w:numId="32">
    <w:abstractNumId w:val="23"/>
  </w:num>
  <w:num w:numId="33">
    <w:abstractNumId w:val="22"/>
  </w:num>
  <w:num w:numId="34">
    <w:abstractNumId w:val="25"/>
  </w:num>
  <w:num w:numId="35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attachedTemplate r:id="rId1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A5F48"/>
    <w:rsid w:val="00000E5A"/>
    <w:rsid w:val="00003E84"/>
    <w:rsid w:val="000118AF"/>
    <w:rsid w:val="00012BCB"/>
    <w:rsid w:val="000146EF"/>
    <w:rsid w:val="00016B70"/>
    <w:rsid w:val="0002099E"/>
    <w:rsid w:val="00022082"/>
    <w:rsid w:val="0002211D"/>
    <w:rsid w:val="0002357D"/>
    <w:rsid w:val="00023A92"/>
    <w:rsid w:val="0003000F"/>
    <w:rsid w:val="0003184A"/>
    <w:rsid w:val="0003322C"/>
    <w:rsid w:val="00033FF6"/>
    <w:rsid w:val="00034CE5"/>
    <w:rsid w:val="000351C6"/>
    <w:rsid w:val="000404F0"/>
    <w:rsid w:val="000408E5"/>
    <w:rsid w:val="00051932"/>
    <w:rsid w:val="00052B5C"/>
    <w:rsid w:val="00052C90"/>
    <w:rsid w:val="000541AA"/>
    <w:rsid w:val="000565E3"/>
    <w:rsid w:val="00064022"/>
    <w:rsid w:val="00065699"/>
    <w:rsid w:val="00066AE1"/>
    <w:rsid w:val="00070208"/>
    <w:rsid w:val="0007101E"/>
    <w:rsid w:val="00072737"/>
    <w:rsid w:val="00072AA4"/>
    <w:rsid w:val="00074DF6"/>
    <w:rsid w:val="00080C81"/>
    <w:rsid w:val="00081009"/>
    <w:rsid w:val="00082EB8"/>
    <w:rsid w:val="000831B9"/>
    <w:rsid w:val="000847D7"/>
    <w:rsid w:val="00090066"/>
    <w:rsid w:val="00090DBE"/>
    <w:rsid w:val="0009126E"/>
    <w:rsid w:val="000944EF"/>
    <w:rsid w:val="000A2231"/>
    <w:rsid w:val="000B0EE1"/>
    <w:rsid w:val="000B474F"/>
    <w:rsid w:val="000B4EB7"/>
    <w:rsid w:val="000B6E2F"/>
    <w:rsid w:val="000C13CA"/>
    <w:rsid w:val="000C3A42"/>
    <w:rsid w:val="000C425A"/>
    <w:rsid w:val="000C5101"/>
    <w:rsid w:val="000D26C7"/>
    <w:rsid w:val="000D7E6D"/>
    <w:rsid w:val="000E19C9"/>
    <w:rsid w:val="000E3338"/>
    <w:rsid w:val="000E335B"/>
    <w:rsid w:val="000E723A"/>
    <w:rsid w:val="000F2F32"/>
    <w:rsid w:val="000F35B9"/>
    <w:rsid w:val="000F4CBC"/>
    <w:rsid w:val="000F7CAA"/>
    <w:rsid w:val="00102D0C"/>
    <w:rsid w:val="00103B80"/>
    <w:rsid w:val="00103E07"/>
    <w:rsid w:val="00105077"/>
    <w:rsid w:val="00105B20"/>
    <w:rsid w:val="00106363"/>
    <w:rsid w:val="00106A53"/>
    <w:rsid w:val="001101FC"/>
    <w:rsid w:val="00111B78"/>
    <w:rsid w:val="0011207E"/>
    <w:rsid w:val="00112EBC"/>
    <w:rsid w:val="00116C2C"/>
    <w:rsid w:val="00120EF8"/>
    <w:rsid w:val="00123118"/>
    <w:rsid w:val="00130B9A"/>
    <w:rsid w:val="00133DD4"/>
    <w:rsid w:val="00134F79"/>
    <w:rsid w:val="00142FE3"/>
    <w:rsid w:val="00156A59"/>
    <w:rsid w:val="0015767B"/>
    <w:rsid w:val="001600EA"/>
    <w:rsid w:val="001608E5"/>
    <w:rsid w:val="00160905"/>
    <w:rsid w:val="001621B7"/>
    <w:rsid w:val="00162273"/>
    <w:rsid w:val="001664F6"/>
    <w:rsid w:val="001700FD"/>
    <w:rsid w:val="00171BF1"/>
    <w:rsid w:val="00173B4B"/>
    <w:rsid w:val="00182429"/>
    <w:rsid w:val="00183CFE"/>
    <w:rsid w:val="001941DF"/>
    <w:rsid w:val="001958BE"/>
    <w:rsid w:val="00196658"/>
    <w:rsid w:val="00197B7E"/>
    <w:rsid w:val="001A2D1B"/>
    <w:rsid w:val="001A724E"/>
    <w:rsid w:val="001A7644"/>
    <w:rsid w:val="001A7D1C"/>
    <w:rsid w:val="001B67B4"/>
    <w:rsid w:val="001D37BF"/>
    <w:rsid w:val="001E1214"/>
    <w:rsid w:val="001F0C25"/>
    <w:rsid w:val="001F4ECD"/>
    <w:rsid w:val="001F7D9C"/>
    <w:rsid w:val="00202943"/>
    <w:rsid w:val="00202C70"/>
    <w:rsid w:val="00203DA2"/>
    <w:rsid w:val="00204F69"/>
    <w:rsid w:val="00205C2B"/>
    <w:rsid w:val="00206C65"/>
    <w:rsid w:val="00210C91"/>
    <w:rsid w:val="002124CF"/>
    <w:rsid w:val="00212BD3"/>
    <w:rsid w:val="00214DDB"/>
    <w:rsid w:val="0022005F"/>
    <w:rsid w:val="00224843"/>
    <w:rsid w:val="00234C02"/>
    <w:rsid w:val="002356A3"/>
    <w:rsid w:val="00246ADD"/>
    <w:rsid w:val="00246FEE"/>
    <w:rsid w:val="00251524"/>
    <w:rsid w:val="00253DB3"/>
    <w:rsid w:val="002542C1"/>
    <w:rsid w:val="00260C3A"/>
    <w:rsid w:val="00265379"/>
    <w:rsid w:val="00265D5A"/>
    <w:rsid w:val="00270EEA"/>
    <w:rsid w:val="00271A92"/>
    <w:rsid w:val="00272FA0"/>
    <w:rsid w:val="00275379"/>
    <w:rsid w:val="00280DAB"/>
    <w:rsid w:val="002834DE"/>
    <w:rsid w:val="00283523"/>
    <w:rsid w:val="002864CB"/>
    <w:rsid w:val="002911C1"/>
    <w:rsid w:val="002A0133"/>
    <w:rsid w:val="002A0DBE"/>
    <w:rsid w:val="002A108A"/>
    <w:rsid w:val="002A3821"/>
    <w:rsid w:val="002A3DF8"/>
    <w:rsid w:val="002A5209"/>
    <w:rsid w:val="002A5F2C"/>
    <w:rsid w:val="002B103C"/>
    <w:rsid w:val="002B2A2E"/>
    <w:rsid w:val="002B48FA"/>
    <w:rsid w:val="002B576E"/>
    <w:rsid w:val="002C2F44"/>
    <w:rsid w:val="002C3600"/>
    <w:rsid w:val="002C7CF9"/>
    <w:rsid w:val="002D1D78"/>
    <w:rsid w:val="002D36CD"/>
    <w:rsid w:val="002F0005"/>
    <w:rsid w:val="002F4308"/>
    <w:rsid w:val="002F4D68"/>
    <w:rsid w:val="0030333B"/>
    <w:rsid w:val="00305BDE"/>
    <w:rsid w:val="003132FB"/>
    <w:rsid w:val="00316A1C"/>
    <w:rsid w:val="00316EDC"/>
    <w:rsid w:val="003173ED"/>
    <w:rsid w:val="003214DB"/>
    <w:rsid w:val="00324BD5"/>
    <w:rsid w:val="00325216"/>
    <w:rsid w:val="0032622E"/>
    <w:rsid w:val="003319FF"/>
    <w:rsid w:val="00336478"/>
    <w:rsid w:val="003422A1"/>
    <w:rsid w:val="003448A0"/>
    <w:rsid w:val="00344FDC"/>
    <w:rsid w:val="003465AE"/>
    <w:rsid w:val="00347713"/>
    <w:rsid w:val="00352344"/>
    <w:rsid w:val="00353C4C"/>
    <w:rsid w:val="003558A3"/>
    <w:rsid w:val="0036296C"/>
    <w:rsid w:val="00363965"/>
    <w:rsid w:val="00365228"/>
    <w:rsid w:val="003666BD"/>
    <w:rsid w:val="00383734"/>
    <w:rsid w:val="0038473D"/>
    <w:rsid w:val="003859A2"/>
    <w:rsid w:val="0038621F"/>
    <w:rsid w:val="00390707"/>
    <w:rsid w:val="003918D0"/>
    <w:rsid w:val="0039199B"/>
    <w:rsid w:val="0039287F"/>
    <w:rsid w:val="00393380"/>
    <w:rsid w:val="003A0271"/>
    <w:rsid w:val="003B5A26"/>
    <w:rsid w:val="003B7F1C"/>
    <w:rsid w:val="003C1084"/>
    <w:rsid w:val="003D1BAB"/>
    <w:rsid w:val="003D254D"/>
    <w:rsid w:val="003D6BCA"/>
    <w:rsid w:val="003E1AF6"/>
    <w:rsid w:val="003E3100"/>
    <w:rsid w:val="003E637E"/>
    <w:rsid w:val="003F4B5F"/>
    <w:rsid w:val="003F7B76"/>
    <w:rsid w:val="0040328B"/>
    <w:rsid w:val="00403EAA"/>
    <w:rsid w:val="004045DD"/>
    <w:rsid w:val="0040727A"/>
    <w:rsid w:val="004079DB"/>
    <w:rsid w:val="004141D7"/>
    <w:rsid w:val="00416E3B"/>
    <w:rsid w:val="004226B9"/>
    <w:rsid w:val="00422B05"/>
    <w:rsid w:val="0042772A"/>
    <w:rsid w:val="004300EB"/>
    <w:rsid w:val="004314EC"/>
    <w:rsid w:val="004343A1"/>
    <w:rsid w:val="004361AC"/>
    <w:rsid w:val="00440190"/>
    <w:rsid w:val="00443A02"/>
    <w:rsid w:val="0044466F"/>
    <w:rsid w:val="004502DB"/>
    <w:rsid w:val="00457494"/>
    <w:rsid w:val="00463E9B"/>
    <w:rsid w:val="004678CF"/>
    <w:rsid w:val="004803CF"/>
    <w:rsid w:val="00480AA3"/>
    <w:rsid w:val="004816AC"/>
    <w:rsid w:val="004822BB"/>
    <w:rsid w:val="00483696"/>
    <w:rsid w:val="00492D11"/>
    <w:rsid w:val="004B0E5F"/>
    <w:rsid w:val="004C1377"/>
    <w:rsid w:val="004C206A"/>
    <w:rsid w:val="004C7366"/>
    <w:rsid w:val="004D0340"/>
    <w:rsid w:val="004D3AD5"/>
    <w:rsid w:val="004D404F"/>
    <w:rsid w:val="004E2580"/>
    <w:rsid w:val="004E5A73"/>
    <w:rsid w:val="004E6E16"/>
    <w:rsid w:val="004E715B"/>
    <w:rsid w:val="004F0FD0"/>
    <w:rsid w:val="004F1BEA"/>
    <w:rsid w:val="004F266D"/>
    <w:rsid w:val="004F3C18"/>
    <w:rsid w:val="004F4DBD"/>
    <w:rsid w:val="004F52D0"/>
    <w:rsid w:val="004F593D"/>
    <w:rsid w:val="004F6A90"/>
    <w:rsid w:val="004F78AC"/>
    <w:rsid w:val="004F7E64"/>
    <w:rsid w:val="00507A08"/>
    <w:rsid w:val="005127E4"/>
    <w:rsid w:val="00513CB3"/>
    <w:rsid w:val="00514D79"/>
    <w:rsid w:val="00514DA3"/>
    <w:rsid w:val="005212B3"/>
    <w:rsid w:val="00523C11"/>
    <w:rsid w:val="00530AB1"/>
    <w:rsid w:val="00530AB5"/>
    <w:rsid w:val="00532B55"/>
    <w:rsid w:val="00533D9A"/>
    <w:rsid w:val="005379E1"/>
    <w:rsid w:val="00540649"/>
    <w:rsid w:val="0054249C"/>
    <w:rsid w:val="00542C93"/>
    <w:rsid w:val="005442D2"/>
    <w:rsid w:val="005444BA"/>
    <w:rsid w:val="005475BF"/>
    <w:rsid w:val="005507D4"/>
    <w:rsid w:val="005516D8"/>
    <w:rsid w:val="00551A22"/>
    <w:rsid w:val="00552D7F"/>
    <w:rsid w:val="005543AC"/>
    <w:rsid w:val="005603AB"/>
    <w:rsid w:val="00560D58"/>
    <w:rsid w:val="00561BE7"/>
    <w:rsid w:val="0057083B"/>
    <w:rsid w:val="00576B2B"/>
    <w:rsid w:val="0057777E"/>
    <w:rsid w:val="00580C8E"/>
    <w:rsid w:val="00581EED"/>
    <w:rsid w:val="0059009B"/>
    <w:rsid w:val="00595744"/>
    <w:rsid w:val="005A0DC8"/>
    <w:rsid w:val="005A26FF"/>
    <w:rsid w:val="005A3919"/>
    <w:rsid w:val="005A61C7"/>
    <w:rsid w:val="005A746F"/>
    <w:rsid w:val="005B2EFE"/>
    <w:rsid w:val="005B5236"/>
    <w:rsid w:val="005B5EC8"/>
    <w:rsid w:val="005C781A"/>
    <w:rsid w:val="005D618F"/>
    <w:rsid w:val="005D68DA"/>
    <w:rsid w:val="005D6DAE"/>
    <w:rsid w:val="005E100F"/>
    <w:rsid w:val="005E140E"/>
    <w:rsid w:val="005E22FC"/>
    <w:rsid w:val="005E37B1"/>
    <w:rsid w:val="005E42E8"/>
    <w:rsid w:val="005E6751"/>
    <w:rsid w:val="005E7FFD"/>
    <w:rsid w:val="005F12E9"/>
    <w:rsid w:val="005F3F95"/>
    <w:rsid w:val="005F5E8D"/>
    <w:rsid w:val="00606856"/>
    <w:rsid w:val="00613721"/>
    <w:rsid w:val="00614B75"/>
    <w:rsid w:val="0061578C"/>
    <w:rsid w:val="006201DD"/>
    <w:rsid w:val="0062069A"/>
    <w:rsid w:val="0062237E"/>
    <w:rsid w:val="00623E2B"/>
    <w:rsid w:val="00630989"/>
    <w:rsid w:val="0063280A"/>
    <w:rsid w:val="0063567C"/>
    <w:rsid w:val="0063741A"/>
    <w:rsid w:val="00637E50"/>
    <w:rsid w:val="006415F5"/>
    <w:rsid w:val="00642A52"/>
    <w:rsid w:val="006440DB"/>
    <w:rsid w:val="00646215"/>
    <w:rsid w:val="00647BE1"/>
    <w:rsid w:val="00650897"/>
    <w:rsid w:val="00652717"/>
    <w:rsid w:val="00653949"/>
    <w:rsid w:val="00653E90"/>
    <w:rsid w:val="0066004A"/>
    <w:rsid w:val="00661EC9"/>
    <w:rsid w:val="0066469B"/>
    <w:rsid w:val="006718D2"/>
    <w:rsid w:val="00674E31"/>
    <w:rsid w:val="00675128"/>
    <w:rsid w:val="00680956"/>
    <w:rsid w:val="00681CE3"/>
    <w:rsid w:val="00681F63"/>
    <w:rsid w:val="00683806"/>
    <w:rsid w:val="00691086"/>
    <w:rsid w:val="00694C8D"/>
    <w:rsid w:val="00696E88"/>
    <w:rsid w:val="006A2CF3"/>
    <w:rsid w:val="006B0061"/>
    <w:rsid w:val="006B03D9"/>
    <w:rsid w:val="006B1839"/>
    <w:rsid w:val="006B462B"/>
    <w:rsid w:val="006B6E2F"/>
    <w:rsid w:val="006C39A9"/>
    <w:rsid w:val="006C762B"/>
    <w:rsid w:val="006D2EA9"/>
    <w:rsid w:val="006D2FA1"/>
    <w:rsid w:val="006D3D5B"/>
    <w:rsid w:val="006D4E05"/>
    <w:rsid w:val="006D4FF7"/>
    <w:rsid w:val="006D6102"/>
    <w:rsid w:val="006D73C0"/>
    <w:rsid w:val="006F09B9"/>
    <w:rsid w:val="00701EA9"/>
    <w:rsid w:val="007064E2"/>
    <w:rsid w:val="00706A41"/>
    <w:rsid w:val="00710F64"/>
    <w:rsid w:val="007167D5"/>
    <w:rsid w:val="00716B1C"/>
    <w:rsid w:val="007223CF"/>
    <w:rsid w:val="00727845"/>
    <w:rsid w:val="007333D3"/>
    <w:rsid w:val="007508C3"/>
    <w:rsid w:val="00756E9B"/>
    <w:rsid w:val="00756FDC"/>
    <w:rsid w:val="007634BD"/>
    <w:rsid w:val="00763B09"/>
    <w:rsid w:val="00765036"/>
    <w:rsid w:val="007661ED"/>
    <w:rsid w:val="00766CCB"/>
    <w:rsid w:val="0077072E"/>
    <w:rsid w:val="0077422B"/>
    <w:rsid w:val="00780760"/>
    <w:rsid w:val="00782B48"/>
    <w:rsid w:val="0078591E"/>
    <w:rsid w:val="007864A2"/>
    <w:rsid w:val="00786EF4"/>
    <w:rsid w:val="007909EB"/>
    <w:rsid w:val="007925BD"/>
    <w:rsid w:val="007975AC"/>
    <w:rsid w:val="007975F3"/>
    <w:rsid w:val="00797B28"/>
    <w:rsid w:val="007A28C3"/>
    <w:rsid w:val="007A2A01"/>
    <w:rsid w:val="007A3197"/>
    <w:rsid w:val="007A5FFD"/>
    <w:rsid w:val="007A6DAC"/>
    <w:rsid w:val="007B0DB4"/>
    <w:rsid w:val="007B46A1"/>
    <w:rsid w:val="007B508D"/>
    <w:rsid w:val="007B5E26"/>
    <w:rsid w:val="007B7ED8"/>
    <w:rsid w:val="007C056B"/>
    <w:rsid w:val="007C2DA6"/>
    <w:rsid w:val="007C45C2"/>
    <w:rsid w:val="007D13A8"/>
    <w:rsid w:val="007D3A1B"/>
    <w:rsid w:val="007D5E40"/>
    <w:rsid w:val="007D7F9C"/>
    <w:rsid w:val="007E344D"/>
    <w:rsid w:val="007E34E6"/>
    <w:rsid w:val="007E3BFE"/>
    <w:rsid w:val="007E74FC"/>
    <w:rsid w:val="007F27F8"/>
    <w:rsid w:val="007F3042"/>
    <w:rsid w:val="007F7B78"/>
    <w:rsid w:val="008042C1"/>
    <w:rsid w:val="00806576"/>
    <w:rsid w:val="0080746E"/>
    <w:rsid w:val="00810A2B"/>
    <w:rsid w:val="00812542"/>
    <w:rsid w:val="00813FF5"/>
    <w:rsid w:val="008158E3"/>
    <w:rsid w:val="0081621E"/>
    <w:rsid w:val="0082367D"/>
    <w:rsid w:val="00827046"/>
    <w:rsid w:val="00827AD9"/>
    <w:rsid w:val="00831439"/>
    <w:rsid w:val="00833261"/>
    <w:rsid w:val="00833C2E"/>
    <w:rsid w:val="00837E70"/>
    <w:rsid w:val="008412C4"/>
    <w:rsid w:val="00843724"/>
    <w:rsid w:val="008467DF"/>
    <w:rsid w:val="00846D7A"/>
    <w:rsid w:val="008478C6"/>
    <w:rsid w:val="00847AA5"/>
    <w:rsid w:val="00847F96"/>
    <w:rsid w:val="00851D18"/>
    <w:rsid w:val="008553C7"/>
    <w:rsid w:val="00857451"/>
    <w:rsid w:val="0086515A"/>
    <w:rsid w:val="00866CE9"/>
    <w:rsid w:val="008736F0"/>
    <w:rsid w:val="00881FA0"/>
    <w:rsid w:val="00887C9E"/>
    <w:rsid w:val="00890F66"/>
    <w:rsid w:val="0089555A"/>
    <w:rsid w:val="00896379"/>
    <w:rsid w:val="008A33B3"/>
    <w:rsid w:val="008A6666"/>
    <w:rsid w:val="008B32AD"/>
    <w:rsid w:val="008B5EE8"/>
    <w:rsid w:val="008B66B5"/>
    <w:rsid w:val="008B6BCD"/>
    <w:rsid w:val="008C55CC"/>
    <w:rsid w:val="008D1D29"/>
    <w:rsid w:val="008D4DBA"/>
    <w:rsid w:val="008D4E8B"/>
    <w:rsid w:val="008D591F"/>
    <w:rsid w:val="008E1DDE"/>
    <w:rsid w:val="008E3C52"/>
    <w:rsid w:val="008E3F4C"/>
    <w:rsid w:val="008E4210"/>
    <w:rsid w:val="008E4CDB"/>
    <w:rsid w:val="008E7929"/>
    <w:rsid w:val="008F20F3"/>
    <w:rsid w:val="008F4C29"/>
    <w:rsid w:val="00900126"/>
    <w:rsid w:val="00900B6E"/>
    <w:rsid w:val="009018FF"/>
    <w:rsid w:val="00902457"/>
    <w:rsid w:val="009041C4"/>
    <w:rsid w:val="0090450E"/>
    <w:rsid w:val="00916261"/>
    <w:rsid w:val="009223D2"/>
    <w:rsid w:val="00923175"/>
    <w:rsid w:val="00923AB3"/>
    <w:rsid w:val="00923EEC"/>
    <w:rsid w:val="00926582"/>
    <w:rsid w:val="0093028B"/>
    <w:rsid w:val="00932AD2"/>
    <w:rsid w:val="0093733B"/>
    <w:rsid w:val="00942069"/>
    <w:rsid w:val="00943429"/>
    <w:rsid w:val="00944BC0"/>
    <w:rsid w:val="00957CB2"/>
    <w:rsid w:val="00970153"/>
    <w:rsid w:val="0097190B"/>
    <w:rsid w:val="00972D2B"/>
    <w:rsid w:val="00976551"/>
    <w:rsid w:val="0098270F"/>
    <w:rsid w:val="009827E8"/>
    <w:rsid w:val="00982D90"/>
    <w:rsid w:val="009830E8"/>
    <w:rsid w:val="009842EC"/>
    <w:rsid w:val="00985A87"/>
    <w:rsid w:val="00987BF2"/>
    <w:rsid w:val="009900A6"/>
    <w:rsid w:val="00992B89"/>
    <w:rsid w:val="0099615F"/>
    <w:rsid w:val="009A6BBC"/>
    <w:rsid w:val="009A6F81"/>
    <w:rsid w:val="009B07DA"/>
    <w:rsid w:val="009B0961"/>
    <w:rsid w:val="009B49F6"/>
    <w:rsid w:val="009B5434"/>
    <w:rsid w:val="009C31A2"/>
    <w:rsid w:val="009C4427"/>
    <w:rsid w:val="009D3EE4"/>
    <w:rsid w:val="009E03DB"/>
    <w:rsid w:val="009E065B"/>
    <w:rsid w:val="009E1135"/>
    <w:rsid w:val="009E24C8"/>
    <w:rsid w:val="009E65AE"/>
    <w:rsid w:val="009F31A4"/>
    <w:rsid w:val="009F389D"/>
    <w:rsid w:val="009F4F1A"/>
    <w:rsid w:val="009F5CA8"/>
    <w:rsid w:val="009F6D95"/>
    <w:rsid w:val="009F7A62"/>
    <w:rsid w:val="00A01870"/>
    <w:rsid w:val="00A01E76"/>
    <w:rsid w:val="00A02D59"/>
    <w:rsid w:val="00A04306"/>
    <w:rsid w:val="00A046B2"/>
    <w:rsid w:val="00A064CF"/>
    <w:rsid w:val="00A129B2"/>
    <w:rsid w:val="00A24CB0"/>
    <w:rsid w:val="00A250DF"/>
    <w:rsid w:val="00A25D47"/>
    <w:rsid w:val="00A26D0F"/>
    <w:rsid w:val="00A30D4A"/>
    <w:rsid w:val="00A33B45"/>
    <w:rsid w:val="00A3565D"/>
    <w:rsid w:val="00A421B4"/>
    <w:rsid w:val="00A46FAE"/>
    <w:rsid w:val="00A470F1"/>
    <w:rsid w:val="00A47234"/>
    <w:rsid w:val="00A47B22"/>
    <w:rsid w:val="00A504E4"/>
    <w:rsid w:val="00A50EF2"/>
    <w:rsid w:val="00A5289F"/>
    <w:rsid w:val="00A55F0E"/>
    <w:rsid w:val="00A57190"/>
    <w:rsid w:val="00A676C0"/>
    <w:rsid w:val="00A67B79"/>
    <w:rsid w:val="00A7345D"/>
    <w:rsid w:val="00A75396"/>
    <w:rsid w:val="00A7661A"/>
    <w:rsid w:val="00A84D3C"/>
    <w:rsid w:val="00A85645"/>
    <w:rsid w:val="00A874AD"/>
    <w:rsid w:val="00A91837"/>
    <w:rsid w:val="00A9381B"/>
    <w:rsid w:val="00A97BEB"/>
    <w:rsid w:val="00AA1647"/>
    <w:rsid w:val="00AA372B"/>
    <w:rsid w:val="00AA63E5"/>
    <w:rsid w:val="00AA6633"/>
    <w:rsid w:val="00AA7A99"/>
    <w:rsid w:val="00AB56D4"/>
    <w:rsid w:val="00AB5925"/>
    <w:rsid w:val="00AC3285"/>
    <w:rsid w:val="00AC6C49"/>
    <w:rsid w:val="00AD24E7"/>
    <w:rsid w:val="00AD407F"/>
    <w:rsid w:val="00AD716F"/>
    <w:rsid w:val="00AE4303"/>
    <w:rsid w:val="00AE5900"/>
    <w:rsid w:val="00AE6E5F"/>
    <w:rsid w:val="00AF137D"/>
    <w:rsid w:val="00B015D0"/>
    <w:rsid w:val="00B01FE3"/>
    <w:rsid w:val="00B03A4C"/>
    <w:rsid w:val="00B10FC8"/>
    <w:rsid w:val="00B14C6C"/>
    <w:rsid w:val="00B16BE4"/>
    <w:rsid w:val="00B21028"/>
    <w:rsid w:val="00B25234"/>
    <w:rsid w:val="00B25C28"/>
    <w:rsid w:val="00B2621F"/>
    <w:rsid w:val="00B26B69"/>
    <w:rsid w:val="00B30144"/>
    <w:rsid w:val="00B30169"/>
    <w:rsid w:val="00B30C41"/>
    <w:rsid w:val="00B30D1A"/>
    <w:rsid w:val="00B3106E"/>
    <w:rsid w:val="00B33BCE"/>
    <w:rsid w:val="00B3420D"/>
    <w:rsid w:val="00B36992"/>
    <w:rsid w:val="00B37985"/>
    <w:rsid w:val="00B40AE6"/>
    <w:rsid w:val="00B44D32"/>
    <w:rsid w:val="00B4797E"/>
    <w:rsid w:val="00B54B67"/>
    <w:rsid w:val="00B55BD9"/>
    <w:rsid w:val="00B56496"/>
    <w:rsid w:val="00B60D91"/>
    <w:rsid w:val="00B64507"/>
    <w:rsid w:val="00B674A7"/>
    <w:rsid w:val="00B706CC"/>
    <w:rsid w:val="00B7071F"/>
    <w:rsid w:val="00B713C3"/>
    <w:rsid w:val="00B71DE8"/>
    <w:rsid w:val="00B71F9D"/>
    <w:rsid w:val="00B73E51"/>
    <w:rsid w:val="00B74A87"/>
    <w:rsid w:val="00B75256"/>
    <w:rsid w:val="00B775AC"/>
    <w:rsid w:val="00B912DC"/>
    <w:rsid w:val="00B9595F"/>
    <w:rsid w:val="00B95EE6"/>
    <w:rsid w:val="00BA1E62"/>
    <w:rsid w:val="00BA3650"/>
    <w:rsid w:val="00BA4CDE"/>
    <w:rsid w:val="00BB025F"/>
    <w:rsid w:val="00BB04FE"/>
    <w:rsid w:val="00BB5977"/>
    <w:rsid w:val="00BB6666"/>
    <w:rsid w:val="00BC0DF6"/>
    <w:rsid w:val="00BC23AC"/>
    <w:rsid w:val="00BC665F"/>
    <w:rsid w:val="00BC684B"/>
    <w:rsid w:val="00BD2BB1"/>
    <w:rsid w:val="00BE2AA7"/>
    <w:rsid w:val="00BE595E"/>
    <w:rsid w:val="00BE5A08"/>
    <w:rsid w:val="00BE5F63"/>
    <w:rsid w:val="00BF5B37"/>
    <w:rsid w:val="00BF6FD2"/>
    <w:rsid w:val="00BF726E"/>
    <w:rsid w:val="00C00A71"/>
    <w:rsid w:val="00C04EC2"/>
    <w:rsid w:val="00C168D7"/>
    <w:rsid w:val="00C2041F"/>
    <w:rsid w:val="00C25775"/>
    <w:rsid w:val="00C266AA"/>
    <w:rsid w:val="00C268B6"/>
    <w:rsid w:val="00C36454"/>
    <w:rsid w:val="00C37082"/>
    <w:rsid w:val="00C41E0A"/>
    <w:rsid w:val="00C42C8B"/>
    <w:rsid w:val="00C43824"/>
    <w:rsid w:val="00C465D4"/>
    <w:rsid w:val="00C46696"/>
    <w:rsid w:val="00C52D31"/>
    <w:rsid w:val="00C539C7"/>
    <w:rsid w:val="00C54671"/>
    <w:rsid w:val="00C56A06"/>
    <w:rsid w:val="00C625C3"/>
    <w:rsid w:val="00C65AD3"/>
    <w:rsid w:val="00C6613E"/>
    <w:rsid w:val="00C6721C"/>
    <w:rsid w:val="00C71B98"/>
    <w:rsid w:val="00C72EAF"/>
    <w:rsid w:val="00C8150F"/>
    <w:rsid w:val="00C848AF"/>
    <w:rsid w:val="00C85288"/>
    <w:rsid w:val="00C85F4A"/>
    <w:rsid w:val="00C906CD"/>
    <w:rsid w:val="00C91887"/>
    <w:rsid w:val="00C9440E"/>
    <w:rsid w:val="00C94648"/>
    <w:rsid w:val="00CA269F"/>
    <w:rsid w:val="00CA3987"/>
    <w:rsid w:val="00CA3DEE"/>
    <w:rsid w:val="00CA6731"/>
    <w:rsid w:val="00CA6D50"/>
    <w:rsid w:val="00CC4B77"/>
    <w:rsid w:val="00CC6F3E"/>
    <w:rsid w:val="00CD00C4"/>
    <w:rsid w:val="00CD2F33"/>
    <w:rsid w:val="00CE301B"/>
    <w:rsid w:val="00CE7078"/>
    <w:rsid w:val="00CF0CC0"/>
    <w:rsid w:val="00CF24B6"/>
    <w:rsid w:val="00CF5B4D"/>
    <w:rsid w:val="00D020F4"/>
    <w:rsid w:val="00D0275C"/>
    <w:rsid w:val="00D05719"/>
    <w:rsid w:val="00D11625"/>
    <w:rsid w:val="00D152FF"/>
    <w:rsid w:val="00D207C7"/>
    <w:rsid w:val="00D25F88"/>
    <w:rsid w:val="00D26B1C"/>
    <w:rsid w:val="00D31C3C"/>
    <w:rsid w:val="00D370A4"/>
    <w:rsid w:val="00D42A3F"/>
    <w:rsid w:val="00D4310F"/>
    <w:rsid w:val="00D43C89"/>
    <w:rsid w:val="00D5054E"/>
    <w:rsid w:val="00D50704"/>
    <w:rsid w:val="00D5419E"/>
    <w:rsid w:val="00D55304"/>
    <w:rsid w:val="00D64464"/>
    <w:rsid w:val="00D66DB4"/>
    <w:rsid w:val="00D674B8"/>
    <w:rsid w:val="00D74372"/>
    <w:rsid w:val="00D759C2"/>
    <w:rsid w:val="00D75D91"/>
    <w:rsid w:val="00D76A4A"/>
    <w:rsid w:val="00D80B62"/>
    <w:rsid w:val="00D81C9F"/>
    <w:rsid w:val="00D830EB"/>
    <w:rsid w:val="00D9442D"/>
    <w:rsid w:val="00D94F59"/>
    <w:rsid w:val="00D97A9C"/>
    <w:rsid w:val="00DA3292"/>
    <w:rsid w:val="00DA4ED6"/>
    <w:rsid w:val="00DA522A"/>
    <w:rsid w:val="00DB0D44"/>
    <w:rsid w:val="00DB2426"/>
    <w:rsid w:val="00DB3767"/>
    <w:rsid w:val="00DB5624"/>
    <w:rsid w:val="00DB700B"/>
    <w:rsid w:val="00DB7B92"/>
    <w:rsid w:val="00DC19D5"/>
    <w:rsid w:val="00DD112D"/>
    <w:rsid w:val="00DD26FB"/>
    <w:rsid w:val="00DE32C2"/>
    <w:rsid w:val="00DE3F82"/>
    <w:rsid w:val="00DF0F2F"/>
    <w:rsid w:val="00DF132E"/>
    <w:rsid w:val="00DF4A64"/>
    <w:rsid w:val="00DF5898"/>
    <w:rsid w:val="00E0116A"/>
    <w:rsid w:val="00E04A6C"/>
    <w:rsid w:val="00E079B0"/>
    <w:rsid w:val="00E10126"/>
    <w:rsid w:val="00E108DA"/>
    <w:rsid w:val="00E11A64"/>
    <w:rsid w:val="00E12DDC"/>
    <w:rsid w:val="00E1446B"/>
    <w:rsid w:val="00E26889"/>
    <w:rsid w:val="00E30E8F"/>
    <w:rsid w:val="00E33126"/>
    <w:rsid w:val="00E332F8"/>
    <w:rsid w:val="00E35E33"/>
    <w:rsid w:val="00E4293A"/>
    <w:rsid w:val="00E443B0"/>
    <w:rsid w:val="00E50E40"/>
    <w:rsid w:val="00E53F6D"/>
    <w:rsid w:val="00E7169D"/>
    <w:rsid w:val="00E72302"/>
    <w:rsid w:val="00E72F6B"/>
    <w:rsid w:val="00E73361"/>
    <w:rsid w:val="00E7415A"/>
    <w:rsid w:val="00E76799"/>
    <w:rsid w:val="00E81FE1"/>
    <w:rsid w:val="00E91330"/>
    <w:rsid w:val="00E91603"/>
    <w:rsid w:val="00E9183E"/>
    <w:rsid w:val="00E94278"/>
    <w:rsid w:val="00E948EE"/>
    <w:rsid w:val="00E96CCF"/>
    <w:rsid w:val="00EA17F2"/>
    <w:rsid w:val="00EA266E"/>
    <w:rsid w:val="00EA3C47"/>
    <w:rsid w:val="00EA6155"/>
    <w:rsid w:val="00EB3EB7"/>
    <w:rsid w:val="00EB47DE"/>
    <w:rsid w:val="00EC2E1D"/>
    <w:rsid w:val="00EC5D3B"/>
    <w:rsid w:val="00EC6245"/>
    <w:rsid w:val="00ED240B"/>
    <w:rsid w:val="00ED2E39"/>
    <w:rsid w:val="00ED3AA5"/>
    <w:rsid w:val="00ED4140"/>
    <w:rsid w:val="00ED525D"/>
    <w:rsid w:val="00ED62E9"/>
    <w:rsid w:val="00EE2B53"/>
    <w:rsid w:val="00EE3C9A"/>
    <w:rsid w:val="00EE4BD0"/>
    <w:rsid w:val="00EF3000"/>
    <w:rsid w:val="00EF30A6"/>
    <w:rsid w:val="00F00F83"/>
    <w:rsid w:val="00F02675"/>
    <w:rsid w:val="00F0322C"/>
    <w:rsid w:val="00F1088F"/>
    <w:rsid w:val="00F13AC2"/>
    <w:rsid w:val="00F14AE3"/>
    <w:rsid w:val="00F15B24"/>
    <w:rsid w:val="00F16D00"/>
    <w:rsid w:val="00F16E8B"/>
    <w:rsid w:val="00F20506"/>
    <w:rsid w:val="00F20EBC"/>
    <w:rsid w:val="00F21101"/>
    <w:rsid w:val="00F2158B"/>
    <w:rsid w:val="00F254DD"/>
    <w:rsid w:val="00F264F2"/>
    <w:rsid w:val="00F2794F"/>
    <w:rsid w:val="00F30173"/>
    <w:rsid w:val="00F308D9"/>
    <w:rsid w:val="00F32102"/>
    <w:rsid w:val="00F34F2B"/>
    <w:rsid w:val="00F363DE"/>
    <w:rsid w:val="00F37C24"/>
    <w:rsid w:val="00F417FE"/>
    <w:rsid w:val="00F432E4"/>
    <w:rsid w:val="00F43AE2"/>
    <w:rsid w:val="00F452BF"/>
    <w:rsid w:val="00F46581"/>
    <w:rsid w:val="00F46D6D"/>
    <w:rsid w:val="00F51501"/>
    <w:rsid w:val="00F54393"/>
    <w:rsid w:val="00F576BC"/>
    <w:rsid w:val="00F62C4C"/>
    <w:rsid w:val="00F62F4D"/>
    <w:rsid w:val="00F6776B"/>
    <w:rsid w:val="00F7439C"/>
    <w:rsid w:val="00F800AF"/>
    <w:rsid w:val="00F85354"/>
    <w:rsid w:val="00F93802"/>
    <w:rsid w:val="00F94594"/>
    <w:rsid w:val="00F95D3D"/>
    <w:rsid w:val="00FA0953"/>
    <w:rsid w:val="00FA105D"/>
    <w:rsid w:val="00FA5F48"/>
    <w:rsid w:val="00FA6BE5"/>
    <w:rsid w:val="00FA763A"/>
    <w:rsid w:val="00FB39A7"/>
    <w:rsid w:val="00FB4A1A"/>
    <w:rsid w:val="00FC0455"/>
    <w:rsid w:val="00FC2439"/>
    <w:rsid w:val="00FC270E"/>
    <w:rsid w:val="00FC321B"/>
    <w:rsid w:val="00FC4E66"/>
    <w:rsid w:val="00FC60D1"/>
    <w:rsid w:val="00FC71FE"/>
    <w:rsid w:val="00FC725C"/>
    <w:rsid w:val="00FC7D2C"/>
    <w:rsid w:val="00FD20CC"/>
    <w:rsid w:val="00FD509E"/>
    <w:rsid w:val="00FE1830"/>
    <w:rsid w:val="00FE1BCE"/>
    <w:rsid w:val="00FE321D"/>
    <w:rsid w:val="00FE3D23"/>
    <w:rsid w:val="00FE3FEF"/>
    <w:rsid w:val="00FE4F16"/>
    <w:rsid w:val="00FE798F"/>
    <w:rsid w:val="00FE7C88"/>
    <w:rsid w:val="00FF0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6717D"/>
  <w15:docId w15:val="{72ABCB95-4690-4D0D-83FC-D537A3F5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ro-RO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A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4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2D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502DB"/>
    <w:rPr>
      <w:sz w:val="22"/>
      <w:szCs w:val="22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502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502DB"/>
    <w:rPr>
      <w:sz w:val="22"/>
      <w:szCs w:val="22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F6B"/>
    <w:rPr>
      <w:rFonts w:ascii="Tahoma" w:hAnsi="Tahoma" w:cs="Tahoma"/>
      <w:sz w:val="16"/>
      <w:szCs w:val="16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46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046B2"/>
    <w:rPr>
      <w:lang w:eastAsia="ro-RO"/>
    </w:rPr>
  </w:style>
  <w:style w:type="character" w:styleId="FootnoteReference">
    <w:name w:val="footnote reference"/>
    <w:uiPriority w:val="99"/>
    <w:semiHidden/>
    <w:unhideWhenUsed/>
    <w:rsid w:val="00A046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6AE1"/>
    <w:pPr>
      <w:spacing w:after="0" w:line="240" w:lineRule="auto"/>
      <w:ind w:left="720"/>
    </w:pPr>
    <w:rPr>
      <w:rFonts w:eastAsia="SimSun" w:cs="Calibri"/>
    </w:rPr>
  </w:style>
  <w:style w:type="character" w:styleId="CommentReference">
    <w:name w:val="annotation reference"/>
    <w:uiPriority w:val="99"/>
    <w:semiHidden/>
    <w:unhideWhenUsed/>
    <w:rsid w:val="00090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0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0066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0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0066"/>
    <w:rPr>
      <w:b/>
      <w:bCs/>
      <w:lang w:val="ro-RO" w:eastAsia="ro-RO"/>
    </w:rPr>
  </w:style>
  <w:style w:type="table" w:styleId="TableGrid">
    <w:name w:val="Table Grid"/>
    <w:basedOn w:val="TableNormal"/>
    <w:uiPriority w:val="59"/>
    <w:rsid w:val="00F51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65AE"/>
    <w:rPr>
      <w:sz w:val="22"/>
      <w:szCs w:val="22"/>
    </w:rPr>
  </w:style>
  <w:style w:type="paragraph" w:customStyle="1" w:styleId="Guide-Normal">
    <w:name w:val="Guide - Normal"/>
    <w:basedOn w:val="Normal"/>
    <w:rsid w:val="00F1088F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ahoma"/>
      <w:kern w:val="3"/>
      <w:sz w:val="18"/>
      <w:szCs w:val="18"/>
    </w:rPr>
  </w:style>
  <w:style w:type="paragraph" w:customStyle="1" w:styleId="Contact">
    <w:name w:val="Contact"/>
    <w:basedOn w:val="Normal"/>
    <w:next w:val="Normal"/>
    <w:rsid w:val="00E332F8"/>
    <w:pPr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">
    <w:name w:val="List Bullet"/>
    <w:basedOn w:val="Normal"/>
    <w:rsid w:val="00E332F8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Bullet1">
    <w:name w:val="List Bullet 1"/>
    <w:basedOn w:val="Normal"/>
    <w:rsid w:val="00E332F8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2">
    <w:name w:val="List Bullet 2"/>
    <w:basedOn w:val="Normal"/>
    <w:rsid w:val="00E332F8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3">
    <w:name w:val="List Bullet 3"/>
    <w:basedOn w:val="Normal"/>
    <w:rsid w:val="00E332F8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Bullet4">
    <w:name w:val="List Bullet 4"/>
    <w:basedOn w:val="Normal"/>
    <w:rsid w:val="00E332F8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">
    <w:name w:val="List Dash"/>
    <w:basedOn w:val="Normal"/>
    <w:rsid w:val="00E332F8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1">
    <w:name w:val="List Dash 1"/>
    <w:basedOn w:val="Normal"/>
    <w:rsid w:val="00E332F8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2">
    <w:name w:val="List Dash 2"/>
    <w:basedOn w:val="Normal"/>
    <w:rsid w:val="00E332F8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3">
    <w:name w:val="List Dash 3"/>
    <w:basedOn w:val="Normal"/>
    <w:rsid w:val="00E332F8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Dash4">
    <w:name w:val="List Dash 4"/>
    <w:basedOn w:val="Normal"/>
    <w:rsid w:val="00E332F8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">
    <w:name w:val="List Number"/>
    <w:basedOn w:val="Normal"/>
    <w:rsid w:val="00E332F8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">
    <w:name w:val="List Number 1"/>
    <w:basedOn w:val="Normal"/>
    <w:rsid w:val="00E332F8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2">
    <w:name w:val="List Number 2"/>
    <w:basedOn w:val="Normal"/>
    <w:rsid w:val="00E332F8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3">
    <w:name w:val="List Number 3"/>
    <w:basedOn w:val="Normal"/>
    <w:rsid w:val="00E332F8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ListNumber4">
    <w:name w:val="List Number 4"/>
    <w:basedOn w:val="Normal"/>
    <w:rsid w:val="00E332F8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Level2">
    <w:name w:val="List Number (Level 2)"/>
    <w:basedOn w:val="Normal"/>
    <w:rsid w:val="00E332F8"/>
    <w:pPr>
      <w:numPr>
        <w:ilvl w:val="1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Level2">
    <w:name w:val="List Number 1 (Level 2)"/>
    <w:basedOn w:val="Normal"/>
    <w:rsid w:val="00E332F8"/>
    <w:pPr>
      <w:numPr>
        <w:ilvl w:val="1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2Level2">
    <w:name w:val="List Number 2 (Level 2)"/>
    <w:basedOn w:val="Normal"/>
    <w:rsid w:val="00E332F8"/>
    <w:pPr>
      <w:numPr>
        <w:ilvl w:val="1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3Level2">
    <w:name w:val="List Number 3 (Level 2)"/>
    <w:basedOn w:val="Normal"/>
    <w:rsid w:val="00E332F8"/>
    <w:pPr>
      <w:numPr>
        <w:ilvl w:val="1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4Level2">
    <w:name w:val="List Number 4 (Level 2)"/>
    <w:basedOn w:val="Normal"/>
    <w:rsid w:val="00E332F8"/>
    <w:pPr>
      <w:numPr>
        <w:ilvl w:val="1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Level3">
    <w:name w:val="List Number (Level 3)"/>
    <w:basedOn w:val="Normal"/>
    <w:rsid w:val="00E332F8"/>
    <w:pPr>
      <w:numPr>
        <w:ilvl w:val="2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Level3">
    <w:name w:val="List Number 1 (Level 3)"/>
    <w:basedOn w:val="Normal"/>
    <w:rsid w:val="00E332F8"/>
    <w:pPr>
      <w:numPr>
        <w:ilvl w:val="2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2Level3">
    <w:name w:val="List Number 2 (Level 3)"/>
    <w:basedOn w:val="Normal"/>
    <w:rsid w:val="00E332F8"/>
    <w:pPr>
      <w:numPr>
        <w:ilvl w:val="2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3Level3">
    <w:name w:val="List Number 3 (Level 3)"/>
    <w:basedOn w:val="Normal"/>
    <w:rsid w:val="00E332F8"/>
    <w:pPr>
      <w:numPr>
        <w:ilvl w:val="2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4Level3">
    <w:name w:val="List Number 4 (Level 3)"/>
    <w:basedOn w:val="Normal"/>
    <w:rsid w:val="00E332F8"/>
    <w:pPr>
      <w:numPr>
        <w:ilvl w:val="2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Level4">
    <w:name w:val="List Number (Level 4)"/>
    <w:basedOn w:val="Normal"/>
    <w:rsid w:val="00E332F8"/>
    <w:pPr>
      <w:numPr>
        <w:ilvl w:val="3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1Level4">
    <w:name w:val="List Number 1 (Level 4)"/>
    <w:basedOn w:val="Normal"/>
    <w:rsid w:val="00E332F8"/>
    <w:pPr>
      <w:numPr>
        <w:ilvl w:val="3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2Level4">
    <w:name w:val="List Number 2 (Level 4)"/>
    <w:basedOn w:val="Normal"/>
    <w:rsid w:val="00E332F8"/>
    <w:pPr>
      <w:numPr>
        <w:ilvl w:val="3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3Level4">
    <w:name w:val="List Number 3 (Level 4)"/>
    <w:basedOn w:val="Normal"/>
    <w:rsid w:val="00E332F8"/>
    <w:pPr>
      <w:numPr>
        <w:ilvl w:val="3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customStyle="1" w:styleId="ListNumber4Level4">
    <w:name w:val="List Number 4 (Level 4)"/>
    <w:basedOn w:val="Normal"/>
    <w:rsid w:val="00E332F8"/>
    <w:pPr>
      <w:numPr>
        <w:ilvl w:val="3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 w:bidi="ar-SA"/>
    </w:rPr>
  </w:style>
  <w:style w:type="paragraph" w:styleId="TOC5">
    <w:name w:val="toc 5"/>
    <w:basedOn w:val="Normal"/>
    <w:next w:val="Normal"/>
    <w:semiHidden/>
    <w:rsid w:val="00E332F8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/>
      <w:caps/>
      <w:sz w:val="24"/>
      <w:szCs w:val="20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B54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paragraph" w:styleId="TOCHeading">
    <w:name w:val="TOC Heading"/>
    <w:basedOn w:val="Normal"/>
    <w:next w:val="Normal"/>
    <w:qFormat/>
    <w:rsid w:val="00E332F8"/>
    <w:pPr>
      <w:keepNext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 w:bidi="ar-SA"/>
    </w:rPr>
  </w:style>
  <w:style w:type="paragraph" w:styleId="TOC1">
    <w:name w:val="toc 1"/>
    <w:basedOn w:val="Normal"/>
    <w:next w:val="Normal"/>
    <w:semiHidden/>
    <w:rsid w:val="00D5419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/>
      <w:caps/>
      <w:sz w:val="24"/>
      <w:szCs w:val="20"/>
    </w:rPr>
  </w:style>
  <w:style w:type="paragraph" w:styleId="TOC2">
    <w:name w:val="toc 2"/>
    <w:basedOn w:val="Normal"/>
    <w:next w:val="Normal"/>
    <w:semiHidden/>
    <w:rsid w:val="00D5419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/>
      <w:sz w:val="24"/>
      <w:szCs w:val="20"/>
    </w:rPr>
  </w:style>
  <w:style w:type="paragraph" w:styleId="TOC3">
    <w:name w:val="toc 3"/>
    <w:basedOn w:val="Normal"/>
    <w:next w:val="Normal"/>
    <w:semiHidden/>
    <w:rsid w:val="00D5419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/>
      <w:sz w:val="24"/>
      <w:szCs w:val="20"/>
    </w:rPr>
  </w:style>
  <w:style w:type="paragraph" w:styleId="TOC4">
    <w:name w:val="toc 4"/>
    <w:basedOn w:val="Normal"/>
    <w:next w:val="Normal"/>
    <w:semiHidden/>
    <w:rsid w:val="00D5419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87C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84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F09B9"/>
    <w:rPr>
      <w:sz w:val="22"/>
      <w:szCs w:val="22"/>
    </w:rPr>
  </w:style>
  <w:style w:type="character" w:customStyle="1" w:styleId="document-description">
    <w:name w:val="document-description"/>
    <w:basedOn w:val="DefaultParagraphFont"/>
    <w:rsid w:val="00530AB5"/>
  </w:style>
  <w:style w:type="paragraph" w:styleId="BodyText">
    <w:name w:val="Body Text"/>
    <w:basedOn w:val="Normal"/>
    <w:link w:val="BodyTextChar"/>
    <w:rsid w:val="004045DD"/>
    <w:p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4045DD"/>
    <w:rPr>
      <w:rFonts w:ascii="Garamond" w:eastAsia="Times New Roman" w:hAnsi="Garamond"/>
      <w:sz w:val="24"/>
      <w:lang w:eastAsia="en-US" w:bidi="ar-SA"/>
    </w:rPr>
  </w:style>
  <w:style w:type="paragraph" w:customStyle="1" w:styleId="Default">
    <w:name w:val="Default"/>
    <w:rsid w:val="00AB56D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programmes/erasmus-plus/resources/distance-calculator_e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2015-04-29T22:00:00+00:00</Next_x0020_date_x0020_of_x0020_delivery>
    <Final_x0020_date_x0020_of_x0020_delivery xmlns="0e52a87e-fa0e-4867-9149-5c43122db7fb">2015-04-29T22:00:00+00:00</Final_x0020_date_x0020_of_x0020_delivery>
    <Contributors xmlns="0e52a87e-fa0e-4867-9149-5c43122db7fb" xsi:nil="true"/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MGB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2016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D3C4B-4B9F-47FB-8338-8660250F698C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2.xml><?xml version="1.0" encoding="utf-8"?>
<ds:datastoreItem xmlns:ds="http://schemas.openxmlformats.org/officeDocument/2006/customXml" ds:itemID="{D5FAD3ED-0F2C-4B67-9153-017ED1E96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3D5C4-3192-4629-92C1-5E779752D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553E8A-7970-424A-B702-5A1BC380D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10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III GA Mono 2016</vt:lpstr>
    </vt:vector>
  </TitlesOfParts>
  <Company>European Commission</Company>
  <LinksUpToDate>false</LinksUpToDate>
  <CharactersWithSpaces>20424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III GA Mono 2016</dc:title>
  <dc:creator>A3</dc:creator>
  <cp:lastModifiedBy>Magdalena Manea</cp:lastModifiedBy>
  <cp:revision>5</cp:revision>
  <cp:lastPrinted>2018-08-02T09:02:00Z</cp:lastPrinted>
  <dcterms:created xsi:type="dcterms:W3CDTF">2021-02-17T18:38:00Z</dcterms:created>
  <dcterms:modified xsi:type="dcterms:W3CDTF">2021-02-18T12:01:00Z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0x010100258AA79CEB83498886A3A08681123250000EE1AE26EE081346B0126385BD9103EC</vt:lpwstr>
  </property>
  <property fmtid="{D5CDD505-2E9C-101B-9397-08002B2CF9AE}" pid="4" name="ELDocType">
    <vt:lpwstr>REP.DOT</vt:lpwstr>
  </property>
  <property fmtid="{D5CDD505-2E9C-101B-9397-08002B2CF9AE}" pid="5" name="Created using">
    <vt:lpwstr>3.0</vt:lpwstr>
  </property>
  <property fmtid="{D5CDD505-2E9C-101B-9397-08002B2CF9AE}" pid="6" name="Last edited using">
    <vt:lpwstr>EL 4.6 Build 50000</vt:lpwstr>
  </property>
  <property fmtid="{D5CDD505-2E9C-101B-9397-08002B2CF9AE}" pid="7" name="Formatting">
    <vt:lpwstr>4.1</vt:lpwstr>
  </property>
</Properties>
</file>